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9297FF" w14:textId="77777777" w:rsidR="00ED47DB" w:rsidRDefault="00914857" w:rsidP="0055641D">
      <w:pPr>
        <w:jc w:val="center"/>
        <w:outlineLvl w:val="0"/>
      </w:pPr>
      <w:bookmarkStart w:id="0" w:name="_GoBack"/>
      <w:bookmarkEnd w:id="0"/>
      <w:r>
        <w:rPr>
          <w:b/>
          <w:sz w:val="24"/>
          <w:szCs w:val="24"/>
        </w:rPr>
        <w:t>Association of Southeast Asian Nations</w:t>
      </w:r>
    </w:p>
    <w:p w14:paraId="7BDDFFA1" w14:textId="77777777" w:rsidR="00ED47DB" w:rsidRDefault="00914857" w:rsidP="0055641D">
      <w:pPr>
        <w:jc w:val="center"/>
        <w:outlineLvl w:val="0"/>
      </w:pPr>
      <w:r>
        <w:rPr>
          <w:b/>
          <w:sz w:val="24"/>
          <w:szCs w:val="24"/>
        </w:rPr>
        <w:t>Youth Disaster Risk Reduction Network</w:t>
      </w:r>
    </w:p>
    <w:p w14:paraId="0EA4B635" w14:textId="77777777" w:rsidR="00ED47DB" w:rsidRDefault="00914857" w:rsidP="0055641D">
      <w:pPr>
        <w:jc w:val="center"/>
        <w:outlineLvl w:val="0"/>
      </w:pPr>
      <w:r>
        <w:rPr>
          <w:b/>
          <w:sz w:val="24"/>
          <w:szCs w:val="24"/>
        </w:rPr>
        <w:t xml:space="preserve">(ASEAN Youth Network for </w:t>
      </w:r>
      <w:proofErr w:type="spellStart"/>
      <w:r>
        <w:rPr>
          <w:b/>
          <w:sz w:val="24"/>
          <w:szCs w:val="24"/>
        </w:rPr>
        <w:t>DRR</w:t>
      </w:r>
      <w:proofErr w:type="spellEnd"/>
      <w:r>
        <w:rPr>
          <w:b/>
          <w:sz w:val="24"/>
          <w:szCs w:val="24"/>
        </w:rPr>
        <w:t>)</w:t>
      </w:r>
    </w:p>
    <w:p w14:paraId="5FEEC653" w14:textId="77777777" w:rsidR="00ED47DB" w:rsidRDefault="00914857">
      <w:r>
        <w:t xml:space="preserve"> </w:t>
      </w:r>
    </w:p>
    <w:p w14:paraId="663B4B65" w14:textId="77777777" w:rsidR="00ED47DB" w:rsidRDefault="00914857" w:rsidP="0055641D">
      <w:pPr>
        <w:jc w:val="center"/>
        <w:outlineLvl w:val="0"/>
      </w:pPr>
      <w:r>
        <w:rPr>
          <w:sz w:val="20"/>
          <w:szCs w:val="20"/>
        </w:rPr>
        <w:t>Concept Note</w:t>
      </w:r>
    </w:p>
    <w:p w14:paraId="0BC85B74" w14:textId="77777777" w:rsidR="00ED47DB" w:rsidRDefault="00914857" w:rsidP="0055641D">
      <w:pPr>
        <w:jc w:val="center"/>
        <w:outlineLvl w:val="0"/>
      </w:pPr>
      <w:r>
        <w:rPr>
          <w:i/>
          <w:sz w:val="20"/>
          <w:szCs w:val="20"/>
        </w:rPr>
        <w:t>First Draft (As of April 16, 2016)</w:t>
      </w:r>
    </w:p>
    <w:p w14:paraId="20692AFD" w14:textId="77777777" w:rsidR="00ED47DB" w:rsidRDefault="00914857">
      <w:r>
        <w:t xml:space="preserve"> </w:t>
      </w:r>
    </w:p>
    <w:p w14:paraId="7DA2E813" w14:textId="77777777" w:rsidR="00ED47DB" w:rsidRDefault="00914857" w:rsidP="0055641D">
      <w:pPr>
        <w:outlineLvl w:val="0"/>
      </w:pPr>
      <w:r>
        <w:rPr>
          <w:b/>
          <w:sz w:val="20"/>
          <w:szCs w:val="20"/>
        </w:rPr>
        <w:t>Background</w:t>
      </w:r>
    </w:p>
    <w:p w14:paraId="6DAE1BA2" w14:textId="77777777" w:rsidR="00ED47DB" w:rsidRDefault="00914857">
      <w:r>
        <w:t xml:space="preserve"> </w:t>
      </w:r>
    </w:p>
    <w:p w14:paraId="4B670412" w14:textId="77777777" w:rsidR="00ED47DB" w:rsidRDefault="00914857">
      <w:pPr>
        <w:jc w:val="both"/>
      </w:pPr>
      <w:r>
        <w:rPr>
          <w:sz w:val="20"/>
          <w:szCs w:val="20"/>
        </w:rPr>
        <w:t>With increasing exposure and vulnerability to disaster risks, future generations will live with growing climate-related threats and more recurrent and intense shocks. The Asia-Pacific region is the most disaster-prone area of the world and among it, the AS</w:t>
      </w:r>
      <w:r>
        <w:rPr>
          <w:sz w:val="20"/>
          <w:szCs w:val="20"/>
        </w:rPr>
        <w:t>EAN countries are the most seriously affected. Young people continue to be at the forefront of these disasters. These hazards will continue to occur, and strengthened networks for disaster management is necessary, at the same time, more disasters can be pr</w:t>
      </w:r>
      <w:r>
        <w:rPr>
          <w:sz w:val="20"/>
          <w:szCs w:val="20"/>
        </w:rPr>
        <w:t>evented if we share responsibilities for disaster risk reduction.</w:t>
      </w:r>
    </w:p>
    <w:p w14:paraId="4A1407DF" w14:textId="77777777" w:rsidR="00ED47DB" w:rsidRDefault="00914857">
      <w:pPr>
        <w:jc w:val="both"/>
      </w:pPr>
      <w:r>
        <w:t xml:space="preserve"> </w:t>
      </w:r>
    </w:p>
    <w:p w14:paraId="7D7ECDF9" w14:textId="77777777" w:rsidR="00ED47DB" w:rsidRDefault="00914857" w:rsidP="0055641D">
      <w:pPr>
        <w:jc w:val="both"/>
        <w:outlineLvl w:val="0"/>
      </w:pPr>
      <w:r>
        <w:rPr>
          <w:b/>
          <w:sz w:val="20"/>
          <w:szCs w:val="20"/>
        </w:rPr>
        <w:t xml:space="preserve">ASEAN youth in </w:t>
      </w:r>
      <w:proofErr w:type="spellStart"/>
      <w:r>
        <w:rPr>
          <w:b/>
          <w:sz w:val="20"/>
          <w:szCs w:val="20"/>
        </w:rPr>
        <w:t>DRR</w:t>
      </w:r>
      <w:proofErr w:type="spellEnd"/>
    </w:p>
    <w:p w14:paraId="04B0D31B" w14:textId="77777777" w:rsidR="00ED47DB" w:rsidRDefault="00914857">
      <w:pPr>
        <w:jc w:val="both"/>
      </w:pPr>
      <w:r>
        <w:t xml:space="preserve"> </w:t>
      </w:r>
    </w:p>
    <w:p w14:paraId="0E9F59D9" w14:textId="77777777" w:rsidR="00ED47DB" w:rsidRDefault="00914857">
      <w:pPr>
        <w:jc w:val="both"/>
      </w:pPr>
      <w:r>
        <w:rPr>
          <w:sz w:val="20"/>
          <w:szCs w:val="20"/>
        </w:rPr>
        <w:t>Young people in the Asia-Pacific and at the forefront of disasters are converging to share their unique experiences and develop innovative, community-based projects. T</w:t>
      </w:r>
      <w:r>
        <w:rPr>
          <w:sz w:val="20"/>
          <w:szCs w:val="20"/>
        </w:rPr>
        <w:t>his is evident at a regional level with examples like the ASEAN Volunteers Program (</w:t>
      </w:r>
      <w:proofErr w:type="spellStart"/>
      <w:r>
        <w:rPr>
          <w:sz w:val="20"/>
          <w:szCs w:val="20"/>
        </w:rPr>
        <w:t>AVP</w:t>
      </w:r>
      <w:proofErr w:type="spellEnd"/>
      <w:r>
        <w:rPr>
          <w:sz w:val="20"/>
          <w:szCs w:val="20"/>
        </w:rPr>
        <w:t xml:space="preserve">) founded in the aftermath of Cyclone </w:t>
      </w:r>
      <w:proofErr w:type="spellStart"/>
      <w:r>
        <w:rPr>
          <w:sz w:val="20"/>
          <w:szCs w:val="20"/>
        </w:rPr>
        <w:t>Nargis</w:t>
      </w:r>
      <w:proofErr w:type="spellEnd"/>
      <w:r>
        <w:rPr>
          <w:sz w:val="20"/>
          <w:szCs w:val="20"/>
        </w:rPr>
        <w:t xml:space="preserve"> in Myanmar, and has now evolved to the ASEAN Youth Volunteer </w:t>
      </w:r>
      <w:proofErr w:type="spellStart"/>
      <w:r>
        <w:rPr>
          <w:sz w:val="20"/>
          <w:szCs w:val="20"/>
        </w:rPr>
        <w:t>Programme</w:t>
      </w:r>
      <w:proofErr w:type="spellEnd"/>
      <w:r>
        <w:rPr>
          <w:sz w:val="20"/>
          <w:szCs w:val="20"/>
        </w:rPr>
        <w:t xml:space="preserve"> (</w:t>
      </w:r>
      <w:proofErr w:type="spellStart"/>
      <w:r>
        <w:rPr>
          <w:sz w:val="20"/>
          <w:szCs w:val="20"/>
        </w:rPr>
        <w:t>AYVP</w:t>
      </w:r>
      <w:proofErr w:type="spellEnd"/>
      <w:r>
        <w:rPr>
          <w:sz w:val="20"/>
          <w:szCs w:val="20"/>
        </w:rPr>
        <w:t xml:space="preserve">) that will tackle the thematic area of </w:t>
      </w:r>
      <w:proofErr w:type="spellStart"/>
      <w:r>
        <w:rPr>
          <w:sz w:val="20"/>
          <w:szCs w:val="20"/>
        </w:rPr>
        <w:t>DRR</w:t>
      </w:r>
      <w:proofErr w:type="spellEnd"/>
      <w:r>
        <w:rPr>
          <w:sz w:val="20"/>
          <w:szCs w:val="20"/>
        </w:rPr>
        <w:t xml:space="preserve"> duri</w:t>
      </w:r>
      <w:r>
        <w:rPr>
          <w:sz w:val="20"/>
          <w:szCs w:val="20"/>
        </w:rPr>
        <w:t>ng the years 2016 and 2017. The</w:t>
      </w:r>
      <w:hyperlink r:id="rId7">
        <w:r>
          <w:rPr>
            <w:sz w:val="20"/>
            <w:szCs w:val="20"/>
          </w:rPr>
          <w:t xml:space="preserve"> </w:t>
        </w:r>
      </w:hyperlink>
      <w:hyperlink r:id="rId8">
        <w:r>
          <w:rPr>
            <w:color w:val="103CC0"/>
            <w:sz w:val="20"/>
            <w:szCs w:val="20"/>
            <w:u w:val="single"/>
          </w:rPr>
          <w:t>Committee for ASEAN Youth Cooperation</w:t>
        </w:r>
      </w:hyperlink>
      <w:r>
        <w:rPr>
          <w:sz w:val="20"/>
          <w:szCs w:val="20"/>
        </w:rPr>
        <w:t xml:space="preserve"> also manages a database of volunteer </w:t>
      </w:r>
      <w:proofErr w:type="spellStart"/>
      <w:r>
        <w:rPr>
          <w:sz w:val="20"/>
          <w:szCs w:val="20"/>
        </w:rPr>
        <w:t>organisations</w:t>
      </w:r>
      <w:proofErr w:type="spellEnd"/>
      <w:r>
        <w:rPr>
          <w:sz w:val="20"/>
          <w:szCs w:val="20"/>
        </w:rPr>
        <w:t>, which it engages through one of the widest s</w:t>
      </w:r>
      <w:r>
        <w:rPr>
          <w:sz w:val="20"/>
          <w:szCs w:val="20"/>
        </w:rPr>
        <w:t>ocial media communities in ASEAN.</w:t>
      </w:r>
    </w:p>
    <w:p w14:paraId="1246A5AA" w14:textId="77777777" w:rsidR="00ED47DB" w:rsidRDefault="00914857">
      <w:pPr>
        <w:jc w:val="both"/>
      </w:pPr>
      <w:r>
        <w:rPr>
          <w:sz w:val="20"/>
          <w:szCs w:val="20"/>
        </w:rPr>
        <w:t xml:space="preserve"> </w:t>
      </w:r>
    </w:p>
    <w:p w14:paraId="3B4E1757" w14:textId="77777777" w:rsidR="00ED47DB" w:rsidRDefault="00914857">
      <w:pPr>
        <w:jc w:val="both"/>
      </w:pPr>
      <w:r>
        <w:rPr>
          <w:sz w:val="20"/>
          <w:szCs w:val="20"/>
        </w:rPr>
        <w:t>Beyond volunteerism efforts, ASEAN youth have been involved in many other research and professions related to disaster management. Students from the Philippines have used sports, recreation and technology to strengthen h</w:t>
      </w:r>
      <w:r>
        <w:rPr>
          <w:sz w:val="20"/>
          <w:szCs w:val="20"/>
        </w:rPr>
        <w:t>umanitarian action.</w:t>
      </w:r>
      <w:hyperlink r:id="rId9">
        <w:r>
          <w:rPr>
            <w:sz w:val="20"/>
            <w:szCs w:val="20"/>
          </w:rPr>
          <w:t xml:space="preserve"> </w:t>
        </w:r>
      </w:hyperlink>
      <w:hyperlink r:id="rId10">
        <w:proofErr w:type="spellStart"/>
        <w:r>
          <w:rPr>
            <w:color w:val="103CC0"/>
            <w:sz w:val="20"/>
            <w:szCs w:val="20"/>
            <w:u w:val="single"/>
          </w:rPr>
          <w:t>FoPo</w:t>
        </w:r>
        <w:proofErr w:type="spellEnd"/>
      </w:hyperlink>
      <w:r>
        <w:rPr>
          <w:sz w:val="20"/>
          <w:szCs w:val="20"/>
        </w:rPr>
        <w:t xml:space="preserve"> is one social enterprise that turns nearly expired fruits and vegetables to food powder during </w:t>
      </w:r>
      <w:r>
        <w:rPr>
          <w:sz w:val="20"/>
          <w:szCs w:val="20"/>
        </w:rPr>
        <w:t xml:space="preserve">disaster relief operations. In Malaysia, </w:t>
      </w:r>
      <w:proofErr w:type="spellStart"/>
      <w:r>
        <w:rPr>
          <w:sz w:val="20"/>
          <w:szCs w:val="20"/>
        </w:rPr>
        <w:t>AIESEC-UTM</w:t>
      </w:r>
      <w:proofErr w:type="spellEnd"/>
      <w:r>
        <w:rPr>
          <w:sz w:val="20"/>
          <w:szCs w:val="20"/>
        </w:rPr>
        <w:t xml:space="preserve"> works with</w:t>
      </w:r>
      <w:hyperlink r:id="rId11">
        <w:r>
          <w:rPr>
            <w:sz w:val="20"/>
            <w:szCs w:val="20"/>
          </w:rPr>
          <w:t xml:space="preserve"> </w:t>
        </w:r>
      </w:hyperlink>
      <w:hyperlink r:id="rId12">
        <w:proofErr w:type="spellStart"/>
        <w:r>
          <w:rPr>
            <w:color w:val="1155CC"/>
            <w:sz w:val="20"/>
            <w:szCs w:val="20"/>
            <w:u w:val="single"/>
          </w:rPr>
          <w:t>Soroptimist</w:t>
        </w:r>
        <w:proofErr w:type="spellEnd"/>
        <w:r>
          <w:rPr>
            <w:color w:val="1155CC"/>
            <w:sz w:val="20"/>
            <w:szCs w:val="20"/>
            <w:u w:val="single"/>
          </w:rPr>
          <w:t xml:space="preserve"> Johor</w:t>
        </w:r>
      </w:hyperlink>
      <w:r>
        <w:rPr>
          <w:sz w:val="20"/>
          <w:szCs w:val="20"/>
        </w:rPr>
        <w:t xml:space="preserve"> and </w:t>
      </w:r>
      <w:proofErr w:type="spellStart"/>
      <w:r>
        <w:rPr>
          <w:sz w:val="20"/>
          <w:szCs w:val="20"/>
        </w:rPr>
        <w:t>UNHCR</w:t>
      </w:r>
      <w:proofErr w:type="spellEnd"/>
      <w:r>
        <w:rPr>
          <w:sz w:val="20"/>
          <w:szCs w:val="20"/>
        </w:rPr>
        <w:t xml:space="preserve"> on a recruitment system for volunteer teachers in refugee s</w:t>
      </w:r>
      <w:r>
        <w:rPr>
          <w:sz w:val="20"/>
          <w:szCs w:val="20"/>
        </w:rPr>
        <w:t xml:space="preserve">chools. </w:t>
      </w:r>
      <w:hyperlink r:id="rId13">
        <w:r>
          <w:rPr>
            <w:color w:val="103CC0"/>
            <w:sz w:val="20"/>
            <w:szCs w:val="20"/>
            <w:u w:val="single"/>
          </w:rPr>
          <w:t>Humanity Heroes</w:t>
        </w:r>
      </w:hyperlink>
      <w:r>
        <w:rPr>
          <w:sz w:val="20"/>
          <w:szCs w:val="20"/>
        </w:rPr>
        <w:t xml:space="preserve"> has raised funds for Somali and Afghan refugee schools through online crowdfunding for more than RM 10,000 this year alone. In Indonesia, a group of Psychology students in Jakarta have b</w:t>
      </w:r>
      <w:r>
        <w:rPr>
          <w:sz w:val="20"/>
          <w:szCs w:val="20"/>
        </w:rPr>
        <w:t xml:space="preserve">een running </w:t>
      </w:r>
      <w:proofErr w:type="spellStart"/>
      <w:r>
        <w:rPr>
          <w:sz w:val="20"/>
          <w:szCs w:val="20"/>
        </w:rPr>
        <w:t>Rumah</w:t>
      </w:r>
      <w:proofErr w:type="spellEnd"/>
      <w:r>
        <w:rPr>
          <w:sz w:val="20"/>
          <w:szCs w:val="20"/>
        </w:rPr>
        <w:t xml:space="preserve"> </w:t>
      </w:r>
      <w:proofErr w:type="spellStart"/>
      <w:r>
        <w:rPr>
          <w:sz w:val="20"/>
          <w:szCs w:val="20"/>
        </w:rPr>
        <w:t>Psikologi</w:t>
      </w:r>
      <w:proofErr w:type="spellEnd"/>
      <w:r>
        <w:rPr>
          <w:sz w:val="20"/>
          <w:szCs w:val="20"/>
        </w:rPr>
        <w:t xml:space="preserve"> (Hose of Psychology) since 201, where they reach out to hundreds of orphans affected by natural disasters. </w:t>
      </w:r>
    </w:p>
    <w:p w14:paraId="3DE2415E" w14:textId="77777777" w:rsidR="00ED47DB" w:rsidRDefault="00914857">
      <w:r>
        <w:t xml:space="preserve"> </w:t>
      </w:r>
    </w:p>
    <w:p w14:paraId="2BF2880B" w14:textId="77777777" w:rsidR="00ED47DB" w:rsidRDefault="00914857">
      <w:pPr>
        <w:jc w:val="both"/>
      </w:pPr>
      <w:r>
        <w:rPr>
          <w:b/>
          <w:i/>
          <w:sz w:val="20"/>
          <w:szCs w:val="20"/>
        </w:rPr>
        <w:t xml:space="preserve">Given these existing collective capabilities, the establishment of an ASEAN Youth Network for </w:t>
      </w:r>
      <w:proofErr w:type="spellStart"/>
      <w:r>
        <w:rPr>
          <w:b/>
          <w:i/>
          <w:sz w:val="20"/>
          <w:szCs w:val="20"/>
        </w:rPr>
        <w:t>DRR</w:t>
      </w:r>
      <w:proofErr w:type="spellEnd"/>
      <w:r>
        <w:rPr>
          <w:b/>
          <w:i/>
          <w:sz w:val="20"/>
          <w:szCs w:val="20"/>
        </w:rPr>
        <w:t xml:space="preserve"> (</w:t>
      </w:r>
      <w:proofErr w:type="spellStart"/>
      <w:r>
        <w:rPr>
          <w:b/>
          <w:i/>
          <w:sz w:val="20"/>
          <w:szCs w:val="20"/>
        </w:rPr>
        <w:t>AYN-DRR</w:t>
      </w:r>
      <w:proofErr w:type="spellEnd"/>
      <w:r>
        <w:rPr>
          <w:b/>
          <w:i/>
          <w:sz w:val="20"/>
          <w:szCs w:val="20"/>
        </w:rPr>
        <w:t>) between th</w:t>
      </w:r>
      <w:r>
        <w:rPr>
          <w:b/>
          <w:i/>
          <w:sz w:val="20"/>
          <w:szCs w:val="20"/>
        </w:rPr>
        <w:t>e ASEAN Humanitarian Assistance Centre</w:t>
      </w:r>
      <w:r>
        <w:rPr>
          <w:b/>
          <w:i/>
          <w:sz w:val="20"/>
          <w:szCs w:val="20"/>
          <w:vertAlign w:val="superscript"/>
        </w:rPr>
        <w:footnoteReference w:id="1"/>
      </w:r>
      <w:r>
        <w:rPr>
          <w:b/>
          <w:i/>
          <w:sz w:val="20"/>
          <w:szCs w:val="20"/>
        </w:rPr>
        <w:t xml:space="preserve"> and the Committee for ASEAN Youth Cooperation</w:t>
      </w:r>
      <w:r>
        <w:rPr>
          <w:b/>
          <w:i/>
          <w:sz w:val="20"/>
          <w:szCs w:val="20"/>
          <w:vertAlign w:val="superscript"/>
        </w:rPr>
        <w:footnoteReference w:id="2"/>
      </w:r>
      <w:r>
        <w:rPr>
          <w:b/>
          <w:i/>
          <w:sz w:val="20"/>
          <w:szCs w:val="20"/>
        </w:rPr>
        <w:t xml:space="preserve"> is proposed as a means to continue harnessing the strengths of young ASEAN researchers, scientists, entrepreneurs, doctors, educators, policy advocates and other professionals</w:t>
      </w:r>
      <w:r>
        <w:rPr>
          <w:sz w:val="20"/>
          <w:szCs w:val="20"/>
        </w:rPr>
        <w:t xml:space="preserve"> </w:t>
      </w:r>
      <w:r>
        <w:rPr>
          <w:b/>
          <w:i/>
          <w:sz w:val="20"/>
          <w:szCs w:val="20"/>
        </w:rPr>
        <w:t xml:space="preserve">towards natural and man-made disaster risk reduction.  </w:t>
      </w:r>
    </w:p>
    <w:p w14:paraId="1259E01F" w14:textId="77777777" w:rsidR="00ED47DB" w:rsidRDefault="00ED47DB">
      <w:pPr>
        <w:jc w:val="both"/>
      </w:pPr>
    </w:p>
    <w:p w14:paraId="1CF7BBBD" w14:textId="77777777" w:rsidR="00ED47DB" w:rsidRDefault="00914857">
      <w:pPr>
        <w:jc w:val="both"/>
      </w:pPr>
      <w:r>
        <w:rPr>
          <w:sz w:val="20"/>
          <w:szCs w:val="20"/>
        </w:rPr>
        <w:t>To ensure coherence wi</w:t>
      </w:r>
      <w:r>
        <w:rPr>
          <w:sz w:val="20"/>
          <w:szCs w:val="20"/>
        </w:rPr>
        <w:t xml:space="preserve">th ASEAN’s vision for disaster management towards 2025, </w:t>
      </w:r>
      <w:proofErr w:type="spellStart"/>
      <w:r>
        <w:rPr>
          <w:sz w:val="20"/>
          <w:szCs w:val="20"/>
        </w:rPr>
        <w:t>AYN-DRR</w:t>
      </w:r>
      <w:proofErr w:type="spellEnd"/>
      <w:r>
        <w:rPr>
          <w:sz w:val="20"/>
          <w:szCs w:val="20"/>
        </w:rPr>
        <w:t xml:space="preserve"> is intended to align within the framework of the ASEAN Agreement on Disaster Management and Emergency Response (</w:t>
      </w:r>
      <w:proofErr w:type="spellStart"/>
      <w:r>
        <w:rPr>
          <w:sz w:val="20"/>
          <w:szCs w:val="20"/>
        </w:rPr>
        <w:t>AADMER</w:t>
      </w:r>
      <w:proofErr w:type="spellEnd"/>
      <w:r>
        <w:rPr>
          <w:sz w:val="20"/>
          <w:szCs w:val="20"/>
        </w:rPr>
        <w:t xml:space="preserve">), in particular ensuring the contribution of ASEAN youth in the three </w:t>
      </w:r>
      <w:r>
        <w:rPr>
          <w:sz w:val="20"/>
          <w:szCs w:val="20"/>
        </w:rPr>
        <w:lastRenderedPageBreak/>
        <w:t>str</w:t>
      </w:r>
      <w:r>
        <w:rPr>
          <w:sz w:val="20"/>
          <w:szCs w:val="20"/>
        </w:rPr>
        <w:t xml:space="preserve">ategic elements designed to bring it forward namely, </w:t>
      </w:r>
      <w:proofErr w:type="spellStart"/>
      <w:r>
        <w:rPr>
          <w:sz w:val="20"/>
          <w:szCs w:val="20"/>
        </w:rPr>
        <w:t>Institutionalisation</w:t>
      </w:r>
      <w:proofErr w:type="spellEnd"/>
      <w:r>
        <w:rPr>
          <w:sz w:val="20"/>
          <w:szCs w:val="20"/>
        </w:rPr>
        <w:t xml:space="preserve"> and Communications, Finance and Resource </w:t>
      </w:r>
      <w:proofErr w:type="spellStart"/>
      <w:r>
        <w:rPr>
          <w:sz w:val="20"/>
          <w:szCs w:val="20"/>
        </w:rPr>
        <w:t>Mobilisation</w:t>
      </w:r>
      <w:proofErr w:type="spellEnd"/>
      <w:r>
        <w:rPr>
          <w:sz w:val="20"/>
          <w:szCs w:val="20"/>
        </w:rPr>
        <w:t>, and Partnerships and Innovations.</w:t>
      </w:r>
    </w:p>
    <w:p w14:paraId="66E9F728" w14:textId="77777777" w:rsidR="00ED47DB" w:rsidRDefault="00914857">
      <w:r>
        <w:t xml:space="preserve"> </w:t>
      </w:r>
    </w:p>
    <w:p w14:paraId="38BBADE5" w14:textId="77777777" w:rsidR="00ED47DB" w:rsidRDefault="00914857">
      <w:pPr>
        <w:jc w:val="both"/>
      </w:pPr>
      <w:r>
        <w:rPr>
          <w:sz w:val="20"/>
          <w:szCs w:val="20"/>
        </w:rPr>
        <w:t>The ASEAN Vision 2025 on Disaster Management emphasizes the importance of a people-centered</w:t>
      </w:r>
      <w:r>
        <w:rPr>
          <w:sz w:val="20"/>
          <w:szCs w:val="20"/>
        </w:rPr>
        <w:t xml:space="preserve"> and networked approach to implement the vision through ensuring partnerships with civil society organization, including the youth. In particular, the vision noted the importance of engaging the young people in the development of ASEAN as a Research and De</w:t>
      </w:r>
      <w:r>
        <w:rPr>
          <w:sz w:val="20"/>
          <w:szCs w:val="20"/>
        </w:rPr>
        <w:t xml:space="preserve">velopment hub for humanitarian innovation. Furthermore, the </w:t>
      </w:r>
      <w:proofErr w:type="spellStart"/>
      <w:r>
        <w:rPr>
          <w:sz w:val="20"/>
          <w:szCs w:val="20"/>
        </w:rPr>
        <w:t>AADMER</w:t>
      </w:r>
      <w:proofErr w:type="spellEnd"/>
      <w:r>
        <w:rPr>
          <w:sz w:val="20"/>
          <w:szCs w:val="20"/>
        </w:rPr>
        <w:t xml:space="preserve"> Work </w:t>
      </w:r>
      <w:proofErr w:type="spellStart"/>
      <w:r>
        <w:rPr>
          <w:sz w:val="20"/>
          <w:szCs w:val="20"/>
        </w:rPr>
        <w:t>Programme</w:t>
      </w:r>
      <w:proofErr w:type="spellEnd"/>
      <w:r>
        <w:rPr>
          <w:sz w:val="20"/>
          <w:szCs w:val="20"/>
        </w:rPr>
        <w:t xml:space="preserve"> 2016-2020 indicated as part of its key activities opening up opportunities for youth to contribute for innovations in the area of disaster management.</w:t>
      </w:r>
    </w:p>
    <w:p w14:paraId="130B0768" w14:textId="77777777" w:rsidR="00ED47DB" w:rsidRDefault="00914857">
      <w:r>
        <w:t xml:space="preserve"> </w:t>
      </w:r>
    </w:p>
    <w:p w14:paraId="2927D2C3" w14:textId="77777777" w:rsidR="00ED47DB" w:rsidRDefault="00914857" w:rsidP="0055641D">
      <w:pPr>
        <w:outlineLvl w:val="0"/>
      </w:pPr>
      <w:r>
        <w:rPr>
          <w:b/>
          <w:sz w:val="20"/>
          <w:szCs w:val="20"/>
        </w:rPr>
        <w:t>Objectives:</w:t>
      </w:r>
    </w:p>
    <w:p w14:paraId="77CD3C3B" w14:textId="77777777" w:rsidR="00ED47DB" w:rsidRDefault="00914857">
      <w:r>
        <w:t xml:space="preserve"> </w:t>
      </w:r>
    </w:p>
    <w:p w14:paraId="178CA8E2" w14:textId="77777777" w:rsidR="00ED47DB" w:rsidRDefault="00914857">
      <w:r>
        <w:rPr>
          <w:sz w:val="20"/>
          <w:szCs w:val="20"/>
        </w:rPr>
        <w:t>The cre</w:t>
      </w:r>
      <w:r>
        <w:rPr>
          <w:sz w:val="20"/>
          <w:szCs w:val="20"/>
        </w:rPr>
        <w:t xml:space="preserve">ation of a youth network on </w:t>
      </w:r>
      <w:proofErr w:type="spellStart"/>
      <w:r>
        <w:rPr>
          <w:sz w:val="20"/>
          <w:szCs w:val="20"/>
        </w:rPr>
        <w:t>DRR</w:t>
      </w:r>
      <w:proofErr w:type="spellEnd"/>
      <w:r>
        <w:rPr>
          <w:sz w:val="20"/>
          <w:szCs w:val="20"/>
        </w:rPr>
        <w:t xml:space="preserve"> has 3 main objectives, namely:</w:t>
      </w:r>
    </w:p>
    <w:p w14:paraId="0A37ACEA" w14:textId="77777777" w:rsidR="00ED47DB" w:rsidRDefault="00914857">
      <w:pPr>
        <w:jc w:val="both"/>
      </w:pPr>
      <w:r>
        <w:t xml:space="preserve"> </w:t>
      </w:r>
    </w:p>
    <w:p w14:paraId="14F13313" w14:textId="77777777" w:rsidR="00ED47DB" w:rsidRDefault="00914857">
      <w:pPr>
        <w:numPr>
          <w:ilvl w:val="0"/>
          <w:numId w:val="2"/>
        </w:numPr>
        <w:ind w:hanging="360"/>
        <w:contextualSpacing/>
        <w:jc w:val="both"/>
      </w:pPr>
      <w:r>
        <w:rPr>
          <w:sz w:val="20"/>
          <w:szCs w:val="20"/>
        </w:rPr>
        <w:t xml:space="preserve">To maintain the perspectives of ASEAN youth within the Sendai Framework for </w:t>
      </w:r>
      <w:proofErr w:type="spellStart"/>
      <w:r>
        <w:rPr>
          <w:sz w:val="20"/>
          <w:szCs w:val="20"/>
        </w:rPr>
        <w:t>DRR</w:t>
      </w:r>
      <w:proofErr w:type="spellEnd"/>
      <w:r>
        <w:rPr>
          <w:sz w:val="20"/>
          <w:szCs w:val="20"/>
        </w:rPr>
        <w:t xml:space="preserve"> and ASEAN Agreement on Disaster Management and Emergency Response in the long term</w:t>
      </w:r>
    </w:p>
    <w:p w14:paraId="04411DDF" w14:textId="77777777" w:rsidR="00ED47DB" w:rsidRDefault="00914857">
      <w:pPr>
        <w:numPr>
          <w:ilvl w:val="0"/>
          <w:numId w:val="2"/>
        </w:numPr>
        <w:spacing w:after="160"/>
        <w:ind w:hanging="360"/>
        <w:contextualSpacing/>
        <w:jc w:val="both"/>
      </w:pPr>
      <w:r>
        <w:rPr>
          <w:sz w:val="20"/>
          <w:szCs w:val="20"/>
        </w:rPr>
        <w:t xml:space="preserve">To provide a sustainable platform for ASEAN youth to contribute towards resilience building and social protection in the region, in relation to natural and man-made disasters </w:t>
      </w:r>
    </w:p>
    <w:p w14:paraId="5123AFCE" w14:textId="77777777" w:rsidR="00ED47DB" w:rsidRDefault="00914857">
      <w:pPr>
        <w:numPr>
          <w:ilvl w:val="0"/>
          <w:numId w:val="2"/>
        </w:numPr>
        <w:ind w:hanging="360"/>
        <w:contextualSpacing/>
        <w:jc w:val="both"/>
      </w:pPr>
      <w:r>
        <w:rPr>
          <w:sz w:val="20"/>
          <w:szCs w:val="20"/>
        </w:rPr>
        <w:t>To create a strong network of young people with different professions or experti</w:t>
      </w:r>
      <w:r>
        <w:rPr>
          <w:sz w:val="20"/>
          <w:szCs w:val="20"/>
        </w:rPr>
        <w:t xml:space="preserve">se for research, innovation, policy, and other </w:t>
      </w:r>
      <w:proofErr w:type="spellStart"/>
      <w:r>
        <w:rPr>
          <w:sz w:val="20"/>
          <w:szCs w:val="20"/>
        </w:rPr>
        <w:t>DRR</w:t>
      </w:r>
      <w:proofErr w:type="spellEnd"/>
      <w:r>
        <w:rPr>
          <w:sz w:val="20"/>
          <w:szCs w:val="20"/>
        </w:rPr>
        <w:t xml:space="preserve">-related activities, which can be tapped as effective partners for the region’s disaster management as indicated in the ASEAN Vision 2025 on Disaster Management and the </w:t>
      </w:r>
      <w:proofErr w:type="spellStart"/>
      <w:r>
        <w:rPr>
          <w:sz w:val="20"/>
          <w:szCs w:val="20"/>
        </w:rPr>
        <w:t>AADMER</w:t>
      </w:r>
      <w:proofErr w:type="spellEnd"/>
      <w:r>
        <w:rPr>
          <w:sz w:val="20"/>
          <w:szCs w:val="20"/>
        </w:rPr>
        <w:t xml:space="preserve"> Work </w:t>
      </w:r>
      <w:proofErr w:type="spellStart"/>
      <w:r>
        <w:rPr>
          <w:sz w:val="20"/>
          <w:szCs w:val="20"/>
        </w:rPr>
        <w:t>Programme</w:t>
      </w:r>
      <w:proofErr w:type="spellEnd"/>
      <w:r>
        <w:rPr>
          <w:sz w:val="20"/>
          <w:szCs w:val="20"/>
        </w:rPr>
        <w:t xml:space="preserve"> 2016-2020, amon</w:t>
      </w:r>
      <w:r>
        <w:rPr>
          <w:sz w:val="20"/>
          <w:szCs w:val="20"/>
        </w:rPr>
        <w:t xml:space="preserve">g other </w:t>
      </w:r>
      <w:proofErr w:type="spellStart"/>
      <w:r>
        <w:rPr>
          <w:sz w:val="20"/>
          <w:szCs w:val="20"/>
        </w:rPr>
        <w:t>DRR</w:t>
      </w:r>
      <w:proofErr w:type="spellEnd"/>
      <w:r>
        <w:rPr>
          <w:sz w:val="20"/>
          <w:szCs w:val="20"/>
        </w:rPr>
        <w:t>-related documents and guidelines in the region.</w:t>
      </w:r>
    </w:p>
    <w:p w14:paraId="611C49BA" w14:textId="77777777" w:rsidR="00ED47DB" w:rsidRDefault="00914857">
      <w:r>
        <w:rPr>
          <w:b/>
          <w:sz w:val="20"/>
          <w:szCs w:val="20"/>
        </w:rPr>
        <w:t xml:space="preserve"> </w:t>
      </w:r>
    </w:p>
    <w:p w14:paraId="154540E3" w14:textId="77777777" w:rsidR="00ED47DB" w:rsidRDefault="00914857" w:rsidP="0055641D">
      <w:pPr>
        <w:outlineLvl w:val="0"/>
      </w:pPr>
      <w:r>
        <w:rPr>
          <w:b/>
          <w:sz w:val="20"/>
          <w:szCs w:val="20"/>
        </w:rPr>
        <w:t>Intended outcomes:</w:t>
      </w:r>
    </w:p>
    <w:p w14:paraId="1CD6EF8D" w14:textId="77777777" w:rsidR="00ED47DB" w:rsidRDefault="00914857">
      <w:r>
        <w:t xml:space="preserve"> </w:t>
      </w:r>
    </w:p>
    <w:p w14:paraId="7CB0B8B4" w14:textId="77777777" w:rsidR="00ED47DB" w:rsidRDefault="00914857">
      <w:r>
        <w:rPr>
          <w:sz w:val="20"/>
          <w:szCs w:val="20"/>
        </w:rPr>
        <w:t>The following are some of the intended outcomes of the network:</w:t>
      </w:r>
    </w:p>
    <w:p w14:paraId="22AAD258" w14:textId="77777777" w:rsidR="00ED47DB" w:rsidRDefault="00914857">
      <w:r>
        <w:t xml:space="preserve"> </w:t>
      </w:r>
    </w:p>
    <w:p w14:paraId="0E5444AD" w14:textId="77777777" w:rsidR="00ED47DB" w:rsidRDefault="00914857">
      <w:pPr>
        <w:ind w:left="720"/>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Promotion of “the ASEAN way” and its’ principles</w:t>
      </w:r>
      <w:r>
        <w:rPr>
          <w:sz w:val="20"/>
          <w:szCs w:val="20"/>
        </w:rPr>
        <w:t xml:space="preserve"> </w:t>
      </w:r>
    </w:p>
    <w:p w14:paraId="51DB57FE" w14:textId="77777777" w:rsidR="00ED47DB" w:rsidRDefault="00914857">
      <w:pPr>
        <w:ind w:left="720"/>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Intercultural learning and sharin</w:t>
      </w:r>
      <w:r>
        <w:rPr>
          <w:rFonts w:ascii="Times New Roman" w:eastAsia="Times New Roman" w:hAnsi="Times New Roman" w:cs="Times New Roman"/>
          <w:sz w:val="20"/>
          <w:szCs w:val="20"/>
        </w:rPr>
        <w:t>g of experiences in natural and man-made disasters</w:t>
      </w:r>
    </w:p>
    <w:p w14:paraId="66CB9F7C" w14:textId="77777777" w:rsidR="00ED47DB" w:rsidRDefault="00914857">
      <w:pPr>
        <w:ind w:left="720"/>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Enhanced awareness of </w:t>
      </w:r>
      <w:proofErr w:type="spellStart"/>
      <w:r>
        <w:rPr>
          <w:rFonts w:ascii="Times New Roman" w:eastAsia="Times New Roman" w:hAnsi="Times New Roman" w:cs="Times New Roman"/>
          <w:sz w:val="20"/>
          <w:szCs w:val="20"/>
        </w:rPr>
        <w:t>DRR</w:t>
      </w:r>
      <w:proofErr w:type="spellEnd"/>
      <w:r>
        <w:rPr>
          <w:rFonts w:ascii="Times New Roman" w:eastAsia="Times New Roman" w:hAnsi="Times New Roman" w:cs="Times New Roman"/>
          <w:sz w:val="20"/>
          <w:szCs w:val="20"/>
        </w:rPr>
        <w:t xml:space="preserve"> concepts among youth</w:t>
      </w:r>
    </w:p>
    <w:p w14:paraId="2CB24DB0" w14:textId="77777777" w:rsidR="00ED47DB" w:rsidRDefault="00914857">
      <w:pPr>
        <w:ind w:left="720"/>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Development of youth capacities in relation to resilience building and social protection</w:t>
      </w:r>
    </w:p>
    <w:p w14:paraId="4F5B1328" w14:textId="77777777" w:rsidR="00ED47DB" w:rsidRDefault="00914857">
      <w:pPr>
        <w:ind w:left="720"/>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Online network of ASEAN youth </w:t>
      </w:r>
      <w:r>
        <w:rPr>
          <w:rFonts w:ascii="Times New Roman" w:eastAsia="Times New Roman" w:hAnsi="Times New Roman" w:cs="Times New Roman"/>
          <w:sz w:val="20"/>
          <w:szCs w:val="20"/>
        </w:rPr>
        <w:t xml:space="preserve">actively engaged in </w:t>
      </w:r>
      <w:proofErr w:type="spellStart"/>
      <w:r>
        <w:rPr>
          <w:rFonts w:ascii="Times New Roman" w:eastAsia="Times New Roman" w:hAnsi="Times New Roman" w:cs="Times New Roman"/>
          <w:sz w:val="20"/>
          <w:szCs w:val="20"/>
        </w:rPr>
        <w:t>DRR</w:t>
      </w:r>
      <w:proofErr w:type="spellEnd"/>
    </w:p>
    <w:p w14:paraId="73FAC48A" w14:textId="77777777" w:rsidR="00ED47DB" w:rsidRDefault="00914857">
      <w:pPr>
        <w:ind w:left="720"/>
      </w:pPr>
      <w:r>
        <w:rPr>
          <w:sz w:val="20"/>
          <w:szCs w:val="20"/>
        </w:rPr>
        <w:t>●</w:t>
      </w:r>
      <w:r>
        <w:rPr>
          <w:rFonts w:ascii="Times New Roman" w:eastAsia="Times New Roman" w:hAnsi="Times New Roman" w:cs="Times New Roman"/>
          <w:sz w:val="14"/>
          <w:szCs w:val="14"/>
        </w:rPr>
        <w:t xml:space="preserve">            </w:t>
      </w:r>
      <w:r>
        <w:rPr>
          <w:sz w:val="20"/>
          <w:szCs w:val="20"/>
        </w:rPr>
        <w:t xml:space="preserve">Collaboration between existing ASEAN youth </w:t>
      </w:r>
      <w:proofErr w:type="spellStart"/>
      <w:r>
        <w:rPr>
          <w:sz w:val="20"/>
          <w:szCs w:val="20"/>
        </w:rPr>
        <w:t>organisations</w:t>
      </w:r>
      <w:proofErr w:type="spellEnd"/>
    </w:p>
    <w:p w14:paraId="7652C842" w14:textId="77777777" w:rsidR="00ED47DB" w:rsidRDefault="00914857">
      <w:pPr>
        <w:ind w:left="720"/>
      </w:pPr>
      <w:r>
        <w:rPr>
          <w:sz w:val="20"/>
          <w:szCs w:val="20"/>
        </w:rPr>
        <w:t>●</w:t>
      </w:r>
      <w:r>
        <w:rPr>
          <w:rFonts w:ascii="Times New Roman" w:eastAsia="Times New Roman" w:hAnsi="Times New Roman" w:cs="Times New Roman"/>
          <w:sz w:val="14"/>
          <w:szCs w:val="14"/>
        </w:rPr>
        <w:t xml:space="preserve">            </w:t>
      </w:r>
      <w:r>
        <w:rPr>
          <w:sz w:val="20"/>
          <w:szCs w:val="20"/>
        </w:rPr>
        <w:t>Innovative new mechanisms for youth engagement</w:t>
      </w:r>
    </w:p>
    <w:p w14:paraId="60D97BFE" w14:textId="77777777" w:rsidR="00ED47DB" w:rsidRDefault="00914857">
      <w:r>
        <w:t xml:space="preserve"> </w:t>
      </w:r>
    </w:p>
    <w:p w14:paraId="1276AE65" w14:textId="77777777" w:rsidR="00ED47DB" w:rsidRDefault="00914857" w:rsidP="0055641D">
      <w:pPr>
        <w:outlineLvl w:val="0"/>
      </w:pPr>
      <w:r>
        <w:rPr>
          <w:b/>
          <w:sz w:val="20"/>
          <w:szCs w:val="20"/>
        </w:rPr>
        <w:t>Suggested entry points for youth:</w:t>
      </w:r>
    </w:p>
    <w:p w14:paraId="6E0D1A7A" w14:textId="77777777" w:rsidR="00ED47DB" w:rsidRDefault="00914857">
      <w:r>
        <w:t xml:space="preserve"> </w:t>
      </w:r>
    </w:p>
    <w:p w14:paraId="07BDA698" w14:textId="77777777" w:rsidR="00ED47DB" w:rsidRDefault="00914857">
      <w:r>
        <w:rPr>
          <w:sz w:val="20"/>
          <w:szCs w:val="20"/>
        </w:rPr>
        <w:t xml:space="preserve">As a starting point for the network, outlined below are some of </w:t>
      </w:r>
      <w:r>
        <w:rPr>
          <w:sz w:val="20"/>
          <w:szCs w:val="20"/>
        </w:rPr>
        <w:t>the entry points for youth engagement in the natural and man-made disaster management, based on the ASEAN Agreement on Disaster Management and Emergency Response (</w:t>
      </w:r>
      <w:proofErr w:type="spellStart"/>
      <w:r>
        <w:rPr>
          <w:sz w:val="20"/>
          <w:szCs w:val="20"/>
        </w:rPr>
        <w:t>AADMER</w:t>
      </w:r>
      <w:proofErr w:type="spellEnd"/>
      <w:r>
        <w:rPr>
          <w:sz w:val="20"/>
          <w:szCs w:val="20"/>
        </w:rPr>
        <w:t xml:space="preserve">) and consultations with the AHA Centre and </w:t>
      </w:r>
      <w:proofErr w:type="spellStart"/>
      <w:r>
        <w:rPr>
          <w:sz w:val="20"/>
          <w:szCs w:val="20"/>
        </w:rPr>
        <w:t>CAYC</w:t>
      </w:r>
      <w:proofErr w:type="spellEnd"/>
      <w:r>
        <w:rPr>
          <w:sz w:val="20"/>
          <w:szCs w:val="20"/>
        </w:rPr>
        <w:t>:</w:t>
      </w:r>
    </w:p>
    <w:p w14:paraId="11ACDAD5" w14:textId="77777777" w:rsidR="00ED47DB" w:rsidRDefault="00914857">
      <w:r>
        <w:t xml:space="preserve"> </w:t>
      </w:r>
    </w:p>
    <w:p w14:paraId="2F53C70A" w14:textId="77777777" w:rsidR="00ED47DB" w:rsidRDefault="00914857" w:rsidP="0055641D">
      <w:pPr>
        <w:outlineLvl w:val="0"/>
      </w:pPr>
      <w:r>
        <w:rPr>
          <w:b/>
          <w:sz w:val="20"/>
          <w:szCs w:val="20"/>
        </w:rPr>
        <w:t xml:space="preserve"> </w:t>
      </w:r>
      <w:r>
        <w:rPr>
          <w:b/>
          <w:sz w:val="20"/>
          <w:szCs w:val="20"/>
        </w:rPr>
        <w:tab/>
        <w:t xml:space="preserve">1.      </w:t>
      </w:r>
      <w:r>
        <w:rPr>
          <w:b/>
          <w:sz w:val="20"/>
          <w:szCs w:val="20"/>
        </w:rPr>
        <w:tab/>
      </w:r>
      <w:r>
        <w:rPr>
          <w:b/>
          <w:sz w:val="20"/>
          <w:szCs w:val="20"/>
        </w:rPr>
        <w:t>Risk Assessment, Early Warning and Monitoring (</w:t>
      </w:r>
      <w:proofErr w:type="spellStart"/>
      <w:r>
        <w:rPr>
          <w:b/>
          <w:sz w:val="20"/>
          <w:szCs w:val="20"/>
        </w:rPr>
        <w:t>RAEWM</w:t>
      </w:r>
      <w:proofErr w:type="spellEnd"/>
      <w:r>
        <w:rPr>
          <w:b/>
          <w:sz w:val="20"/>
          <w:szCs w:val="20"/>
        </w:rPr>
        <w:t>)</w:t>
      </w:r>
    </w:p>
    <w:p w14:paraId="3C07A42C" w14:textId="77777777" w:rsidR="00ED47DB" w:rsidRDefault="00ED47DB"/>
    <w:p w14:paraId="0C320826" w14:textId="77777777" w:rsidR="00ED47DB" w:rsidRDefault="00914857">
      <w:pPr>
        <w:numPr>
          <w:ilvl w:val="0"/>
          <w:numId w:val="3"/>
        </w:numPr>
        <w:ind w:hanging="360"/>
        <w:contextualSpacing/>
        <w:jc w:val="both"/>
      </w:pPr>
      <w:r>
        <w:rPr>
          <w:b/>
          <w:sz w:val="20"/>
          <w:szCs w:val="20"/>
        </w:rPr>
        <w:t>Early Warning</w:t>
      </w:r>
      <w:r>
        <w:rPr>
          <w:sz w:val="20"/>
          <w:szCs w:val="20"/>
        </w:rPr>
        <w:t xml:space="preserve"> - AHA Centre to utilize </w:t>
      </w:r>
      <w:proofErr w:type="spellStart"/>
      <w:r>
        <w:rPr>
          <w:sz w:val="20"/>
          <w:szCs w:val="20"/>
        </w:rPr>
        <w:t>CAYC’s</w:t>
      </w:r>
      <w:proofErr w:type="spellEnd"/>
      <w:r>
        <w:rPr>
          <w:sz w:val="20"/>
          <w:szCs w:val="20"/>
        </w:rPr>
        <w:t xml:space="preserve"> social media platforms on </w:t>
      </w:r>
      <w:hyperlink r:id="rId14">
        <w:r>
          <w:rPr>
            <w:color w:val="1155CC"/>
            <w:sz w:val="20"/>
            <w:szCs w:val="20"/>
            <w:u w:val="single"/>
          </w:rPr>
          <w:t>Facebook</w:t>
        </w:r>
      </w:hyperlink>
      <w:r>
        <w:rPr>
          <w:sz w:val="20"/>
          <w:szCs w:val="20"/>
        </w:rPr>
        <w:t xml:space="preserve"> and Twitter with disaster-related updates and crowdsourc</w:t>
      </w:r>
      <w:r>
        <w:rPr>
          <w:sz w:val="20"/>
          <w:szCs w:val="20"/>
        </w:rPr>
        <w:t>ing of information</w:t>
      </w:r>
    </w:p>
    <w:p w14:paraId="766F5D50" w14:textId="77777777" w:rsidR="00ED47DB" w:rsidRDefault="00914857">
      <w:pPr>
        <w:numPr>
          <w:ilvl w:val="0"/>
          <w:numId w:val="3"/>
        </w:numPr>
        <w:ind w:hanging="360"/>
        <w:contextualSpacing/>
        <w:jc w:val="both"/>
        <w:rPr>
          <w:sz w:val="20"/>
          <w:szCs w:val="20"/>
        </w:rPr>
      </w:pPr>
      <w:r>
        <w:rPr>
          <w:b/>
          <w:sz w:val="20"/>
          <w:szCs w:val="20"/>
        </w:rPr>
        <w:t>Monitoring -</w:t>
      </w:r>
      <w:r>
        <w:rPr>
          <w:sz w:val="20"/>
          <w:szCs w:val="20"/>
        </w:rPr>
        <w:t xml:space="preserve"> </w:t>
      </w:r>
      <w:proofErr w:type="spellStart"/>
      <w:r>
        <w:rPr>
          <w:sz w:val="20"/>
          <w:szCs w:val="20"/>
        </w:rPr>
        <w:t>CAYC</w:t>
      </w:r>
      <w:proofErr w:type="spellEnd"/>
      <w:r>
        <w:rPr>
          <w:sz w:val="20"/>
          <w:szCs w:val="20"/>
        </w:rPr>
        <w:t xml:space="preserve"> through the national youth councils, student councils and other youth organizations to contribute real time updates to AHA Centre’s </w:t>
      </w:r>
      <w:hyperlink r:id="rId15">
        <w:proofErr w:type="spellStart"/>
        <w:r>
          <w:rPr>
            <w:color w:val="1155CC"/>
            <w:sz w:val="20"/>
            <w:szCs w:val="20"/>
            <w:u w:val="single"/>
          </w:rPr>
          <w:t>ADInet</w:t>
        </w:r>
        <w:proofErr w:type="spellEnd"/>
      </w:hyperlink>
      <w:r>
        <w:rPr>
          <w:sz w:val="20"/>
          <w:szCs w:val="20"/>
        </w:rPr>
        <w:t xml:space="preserve"> (ASEAN Disaster </w:t>
      </w:r>
      <w:r>
        <w:rPr>
          <w:sz w:val="20"/>
          <w:szCs w:val="20"/>
        </w:rPr>
        <w:lastRenderedPageBreak/>
        <w:t xml:space="preserve">Information network), with geo-marking of the affected areas, evacuation </w:t>
      </w:r>
      <w:proofErr w:type="spellStart"/>
      <w:r>
        <w:rPr>
          <w:sz w:val="20"/>
          <w:szCs w:val="20"/>
        </w:rPr>
        <w:t>centres</w:t>
      </w:r>
      <w:proofErr w:type="spellEnd"/>
      <w:r>
        <w:rPr>
          <w:sz w:val="20"/>
          <w:szCs w:val="20"/>
        </w:rPr>
        <w:t xml:space="preserve"> and other critical infrastructures/places.</w:t>
      </w:r>
    </w:p>
    <w:p w14:paraId="295BB927" w14:textId="77777777" w:rsidR="00ED47DB" w:rsidRDefault="00ED47DB">
      <w:pPr>
        <w:jc w:val="both"/>
      </w:pPr>
    </w:p>
    <w:p w14:paraId="3EDAE702" w14:textId="77777777" w:rsidR="00ED47DB" w:rsidRDefault="00ED47DB">
      <w:pPr>
        <w:jc w:val="both"/>
      </w:pPr>
    </w:p>
    <w:p w14:paraId="6EDD0965" w14:textId="77777777" w:rsidR="00ED47DB" w:rsidRDefault="00ED47DB">
      <w:pPr>
        <w:jc w:val="both"/>
      </w:pPr>
    </w:p>
    <w:p w14:paraId="30BE6772" w14:textId="77777777" w:rsidR="00ED47DB" w:rsidRDefault="00914857">
      <w:pPr>
        <w:ind w:firstLine="720"/>
      </w:pPr>
      <w:r>
        <w:rPr>
          <w:b/>
          <w:sz w:val="20"/>
          <w:szCs w:val="20"/>
        </w:rPr>
        <w:t xml:space="preserve">2. </w:t>
      </w:r>
      <w:r>
        <w:rPr>
          <w:b/>
          <w:sz w:val="20"/>
          <w:szCs w:val="20"/>
        </w:rPr>
        <w:tab/>
        <w:t>Prevention and Mitigation</w:t>
      </w:r>
    </w:p>
    <w:p w14:paraId="13934EB8" w14:textId="77777777" w:rsidR="00ED47DB" w:rsidRDefault="00ED47DB">
      <w:pPr>
        <w:ind w:firstLine="720"/>
      </w:pPr>
    </w:p>
    <w:p w14:paraId="153F9534" w14:textId="77777777" w:rsidR="00ED47DB" w:rsidRDefault="00914857">
      <w:pPr>
        <w:numPr>
          <w:ilvl w:val="0"/>
          <w:numId w:val="1"/>
        </w:numPr>
        <w:ind w:hanging="360"/>
        <w:contextualSpacing/>
        <w:rPr>
          <w:b/>
          <w:sz w:val="20"/>
          <w:szCs w:val="20"/>
        </w:rPr>
      </w:pPr>
      <w:r>
        <w:rPr>
          <w:b/>
          <w:sz w:val="20"/>
          <w:szCs w:val="20"/>
        </w:rPr>
        <w:t xml:space="preserve">Public Education, Awareness and Advocacy - </w:t>
      </w:r>
      <w:proofErr w:type="spellStart"/>
      <w:r>
        <w:rPr>
          <w:sz w:val="20"/>
          <w:szCs w:val="20"/>
        </w:rPr>
        <w:t>CAYC</w:t>
      </w:r>
      <w:proofErr w:type="spellEnd"/>
      <w:r>
        <w:rPr>
          <w:sz w:val="20"/>
          <w:szCs w:val="20"/>
        </w:rPr>
        <w:t xml:space="preserve"> to promote </w:t>
      </w:r>
      <w:proofErr w:type="spellStart"/>
      <w:r>
        <w:rPr>
          <w:sz w:val="20"/>
          <w:szCs w:val="20"/>
        </w:rPr>
        <w:t>DRR</w:t>
      </w:r>
      <w:proofErr w:type="spellEnd"/>
      <w:r>
        <w:rPr>
          <w:sz w:val="20"/>
          <w:szCs w:val="20"/>
        </w:rPr>
        <w:t xml:space="preserve"> advocacy materials</w:t>
      </w:r>
      <w:r>
        <w:rPr>
          <w:sz w:val="20"/>
          <w:szCs w:val="20"/>
        </w:rPr>
        <w:t xml:space="preserve"> and campaigns especially during the annual observance of ASEAN Day for Disaster Management (</w:t>
      </w:r>
      <w:proofErr w:type="spellStart"/>
      <w:r>
        <w:rPr>
          <w:sz w:val="20"/>
          <w:szCs w:val="20"/>
        </w:rPr>
        <w:t>ADDM</w:t>
      </w:r>
      <w:proofErr w:type="spellEnd"/>
      <w:r>
        <w:rPr>
          <w:sz w:val="20"/>
          <w:szCs w:val="20"/>
        </w:rPr>
        <w:t>)</w:t>
      </w:r>
    </w:p>
    <w:p w14:paraId="434BB3BF" w14:textId="77777777" w:rsidR="00ED47DB" w:rsidRDefault="00914857">
      <w:pPr>
        <w:numPr>
          <w:ilvl w:val="0"/>
          <w:numId w:val="1"/>
        </w:numPr>
        <w:ind w:hanging="360"/>
        <w:contextualSpacing/>
        <w:rPr>
          <w:b/>
          <w:sz w:val="20"/>
          <w:szCs w:val="20"/>
        </w:rPr>
      </w:pPr>
      <w:r>
        <w:rPr>
          <w:b/>
          <w:sz w:val="20"/>
          <w:szCs w:val="20"/>
        </w:rPr>
        <w:t xml:space="preserve">Community-based Disaster Risk </w:t>
      </w:r>
      <w:proofErr w:type="spellStart"/>
      <w:r>
        <w:rPr>
          <w:b/>
          <w:sz w:val="20"/>
          <w:szCs w:val="20"/>
        </w:rPr>
        <w:t>Reducation</w:t>
      </w:r>
      <w:proofErr w:type="spellEnd"/>
      <w:r>
        <w:rPr>
          <w:b/>
          <w:sz w:val="20"/>
          <w:szCs w:val="20"/>
        </w:rPr>
        <w:t xml:space="preserve"> </w:t>
      </w:r>
      <w:r>
        <w:rPr>
          <w:sz w:val="20"/>
          <w:szCs w:val="20"/>
        </w:rPr>
        <w:t xml:space="preserve">- AHA Centre to provide speakers to talk about ASEAN Regional </w:t>
      </w:r>
      <w:proofErr w:type="spellStart"/>
      <w:r>
        <w:rPr>
          <w:sz w:val="20"/>
          <w:szCs w:val="20"/>
        </w:rPr>
        <w:t>DM</w:t>
      </w:r>
      <w:proofErr w:type="spellEnd"/>
      <w:r>
        <w:rPr>
          <w:sz w:val="20"/>
          <w:szCs w:val="20"/>
        </w:rPr>
        <w:t xml:space="preserve"> mechanism in relevant regional, national and local </w:t>
      </w:r>
      <w:r>
        <w:rPr>
          <w:sz w:val="20"/>
          <w:szCs w:val="20"/>
        </w:rPr>
        <w:t>youth sector events</w:t>
      </w:r>
    </w:p>
    <w:p w14:paraId="4A3B87A5" w14:textId="77777777" w:rsidR="00ED47DB" w:rsidRDefault="00ED47DB">
      <w:pPr>
        <w:jc w:val="both"/>
      </w:pPr>
    </w:p>
    <w:p w14:paraId="68CF95F0" w14:textId="77777777" w:rsidR="00ED47DB" w:rsidRDefault="00914857">
      <w:pPr>
        <w:ind w:firstLine="720"/>
      </w:pPr>
      <w:r>
        <w:rPr>
          <w:b/>
          <w:sz w:val="20"/>
          <w:szCs w:val="20"/>
        </w:rPr>
        <w:t xml:space="preserve">3. </w:t>
      </w:r>
      <w:r>
        <w:rPr>
          <w:b/>
          <w:sz w:val="20"/>
          <w:szCs w:val="20"/>
        </w:rPr>
        <w:tab/>
        <w:t xml:space="preserve">Disaster Preparedness and Response </w:t>
      </w:r>
    </w:p>
    <w:p w14:paraId="7EB7FF96" w14:textId="77777777" w:rsidR="00ED47DB" w:rsidRDefault="00914857">
      <w:r>
        <w:t xml:space="preserve"> </w:t>
      </w:r>
    </w:p>
    <w:p w14:paraId="73D510CE" w14:textId="77777777" w:rsidR="00ED47DB" w:rsidRDefault="00914857">
      <w:pPr>
        <w:numPr>
          <w:ilvl w:val="0"/>
          <w:numId w:val="6"/>
        </w:numPr>
        <w:ind w:hanging="360"/>
        <w:contextualSpacing/>
        <w:jc w:val="both"/>
      </w:pPr>
      <w:r>
        <w:rPr>
          <w:b/>
          <w:sz w:val="20"/>
          <w:szCs w:val="20"/>
        </w:rPr>
        <w:t>Photo and video documentation</w:t>
      </w:r>
      <w:r>
        <w:rPr>
          <w:sz w:val="20"/>
          <w:szCs w:val="20"/>
        </w:rPr>
        <w:t xml:space="preserve"> - Recruitment of youth with multi-media skills to document through photos and videos the impact and extent of the disaster as well as the government’s and the ASEA</w:t>
      </w:r>
      <w:r>
        <w:rPr>
          <w:sz w:val="20"/>
          <w:szCs w:val="20"/>
        </w:rPr>
        <w:t>N’s response effort.</w:t>
      </w:r>
    </w:p>
    <w:p w14:paraId="4FF29DA7" w14:textId="77777777" w:rsidR="00ED47DB" w:rsidRDefault="00914857">
      <w:pPr>
        <w:numPr>
          <w:ilvl w:val="0"/>
          <w:numId w:val="6"/>
        </w:numPr>
        <w:ind w:hanging="360"/>
        <w:contextualSpacing/>
        <w:jc w:val="both"/>
      </w:pPr>
      <w:r>
        <w:rPr>
          <w:b/>
          <w:sz w:val="20"/>
          <w:szCs w:val="20"/>
        </w:rPr>
        <w:t>Emergency telecommunications</w:t>
      </w:r>
      <w:r>
        <w:rPr>
          <w:sz w:val="20"/>
          <w:szCs w:val="20"/>
        </w:rPr>
        <w:t xml:space="preserve"> - Recruitment of youth with IT skills to support the operation of coordination base on the ground such as setting-up internet connection, IT troubleshooting, support assessment team with mobile emergency te</w:t>
      </w:r>
      <w:r>
        <w:rPr>
          <w:sz w:val="20"/>
          <w:szCs w:val="20"/>
        </w:rPr>
        <w:t>lecom connectivity.</w:t>
      </w:r>
    </w:p>
    <w:p w14:paraId="29970263" w14:textId="77777777" w:rsidR="00ED47DB" w:rsidRDefault="00914857">
      <w:pPr>
        <w:numPr>
          <w:ilvl w:val="0"/>
          <w:numId w:val="6"/>
        </w:numPr>
        <w:ind w:hanging="360"/>
        <w:contextualSpacing/>
        <w:jc w:val="both"/>
        <w:rPr>
          <w:sz w:val="20"/>
          <w:szCs w:val="20"/>
        </w:rPr>
      </w:pPr>
      <w:r>
        <w:rPr>
          <w:b/>
          <w:sz w:val="20"/>
          <w:szCs w:val="20"/>
        </w:rPr>
        <w:t xml:space="preserve">ACE </w:t>
      </w:r>
      <w:proofErr w:type="spellStart"/>
      <w:r>
        <w:rPr>
          <w:b/>
          <w:sz w:val="20"/>
          <w:szCs w:val="20"/>
        </w:rPr>
        <w:t>programme</w:t>
      </w:r>
      <w:proofErr w:type="spellEnd"/>
      <w:r>
        <w:rPr>
          <w:b/>
          <w:sz w:val="20"/>
          <w:szCs w:val="20"/>
        </w:rPr>
        <w:t xml:space="preserve"> - </w:t>
      </w:r>
      <w:proofErr w:type="spellStart"/>
      <w:r>
        <w:rPr>
          <w:sz w:val="20"/>
          <w:szCs w:val="20"/>
        </w:rPr>
        <w:t>Inivitation</w:t>
      </w:r>
      <w:proofErr w:type="spellEnd"/>
      <w:r>
        <w:rPr>
          <w:sz w:val="20"/>
          <w:szCs w:val="20"/>
        </w:rPr>
        <w:t xml:space="preserve"> for young innovators to share their latest inventions, enterprises and other best practices to the participants of the ACE </w:t>
      </w:r>
      <w:proofErr w:type="spellStart"/>
      <w:r>
        <w:rPr>
          <w:sz w:val="20"/>
          <w:szCs w:val="20"/>
        </w:rPr>
        <w:t>programme</w:t>
      </w:r>
      <w:proofErr w:type="spellEnd"/>
      <w:r>
        <w:rPr>
          <w:sz w:val="20"/>
          <w:szCs w:val="20"/>
        </w:rPr>
        <w:t xml:space="preserve">  </w:t>
      </w:r>
    </w:p>
    <w:p w14:paraId="214346F7" w14:textId="77777777" w:rsidR="00ED47DB" w:rsidRDefault="00914857">
      <w:pPr>
        <w:numPr>
          <w:ilvl w:val="0"/>
          <w:numId w:val="6"/>
        </w:numPr>
        <w:ind w:hanging="360"/>
        <w:contextualSpacing/>
        <w:jc w:val="both"/>
        <w:rPr>
          <w:sz w:val="20"/>
          <w:szCs w:val="20"/>
        </w:rPr>
      </w:pPr>
      <w:r>
        <w:rPr>
          <w:b/>
          <w:sz w:val="20"/>
          <w:szCs w:val="20"/>
        </w:rPr>
        <w:t>ASEAN-</w:t>
      </w:r>
      <w:proofErr w:type="spellStart"/>
      <w:r>
        <w:rPr>
          <w:b/>
          <w:sz w:val="20"/>
          <w:szCs w:val="20"/>
        </w:rPr>
        <w:t>ERAT</w:t>
      </w:r>
      <w:proofErr w:type="spellEnd"/>
      <w:r>
        <w:rPr>
          <w:b/>
          <w:sz w:val="20"/>
          <w:szCs w:val="20"/>
        </w:rPr>
        <w:t xml:space="preserve"> system -  </w:t>
      </w:r>
      <w:proofErr w:type="spellStart"/>
      <w:r>
        <w:rPr>
          <w:sz w:val="20"/>
          <w:szCs w:val="20"/>
        </w:rPr>
        <w:t>CAYC</w:t>
      </w:r>
      <w:proofErr w:type="spellEnd"/>
      <w:r>
        <w:rPr>
          <w:sz w:val="20"/>
          <w:szCs w:val="20"/>
        </w:rPr>
        <w:t xml:space="preserve"> volunteers from host country to observe the ind</w:t>
      </w:r>
      <w:r>
        <w:rPr>
          <w:sz w:val="20"/>
          <w:szCs w:val="20"/>
        </w:rPr>
        <w:t>uction course and</w:t>
      </w:r>
      <w:r>
        <w:rPr>
          <w:b/>
          <w:sz w:val="20"/>
          <w:szCs w:val="20"/>
        </w:rPr>
        <w:t xml:space="preserve"> </w:t>
      </w:r>
      <w:r>
        <w:rPr>
          <w:sz w:val="20"/>
          <w:szCs w:val="20"/>
        </w:rPr>
        <w:t>support the conduct of ASEAN-</w:t>
      </w:r>
      <w:proofErr w:type="spellStart"/>
      <w:r>
        <w:rPr>
          <w:sz w:val="20"/>
          <w:szCs w:val="20"/>
        </w:rPr>
        <w:t>ERAT</w:t>
      </w:r>
      <w:proofErr w:type="spellEnd"/>
      <w:r>
        <w:rPr>
          <w:sz w:val="20"/>
          <w:szCs w:val="20"/>
        </w:rPr>
        <w:t xml:space="preserve"> Induction course simulation exercises</w:t>
      </w:r>
    </w:p>
    <w:p w14:paraId="2D0631A5" w14:textId="77777777" w:rsidR="00ED47DB" w:rsidRDefault="00914857">
      <w:pPr>
        <w:numPr>
          <w:ilvl w:val="0"/>
          <w:numId w:val="6"/>
        </w:numPr>
        <w:ind w:hanging="360"/>
        <w:contextualSpacing/>
        <w:jc w:val="both"/>
      </w:pPr>
      <w:r>
        <w:rPr>
          <w:b/>
          <w:sz w:val="20"/>
          <w:szCs w:val="20"/>
        </w:rPr>
        <w:t>Interpreter</w:t>
      </w:r>
      <w:r>
        <w:rPr>
          <w:sz w:val="20"/>
          <w:szCs w:val="20"/>
        </w:rPr>
        <w:t xml:space="preserve"> - </w:t>
      </w:r>
      <w:proofErr w:type="spellStart"/>
      <w:r>
        <w:rPr>
          <w:sz w:val="20"/>
          <w:szCs w:val="20"/>
        </w:rPr>
        <w:t>CAYC</w:t>
      </w:r>
      <w:proofErr w:type="spellEnd"/>
      <w:r>
        <w:rPr>
          <w:sz w:val="20"/>
          <w:szCs w:val="20"/>
        </w:rPr>
        <w:t xml:space="preserve"> volunteers from the affected country to support assessment and coordination activities as interpreter for ASEAN-</w:t>
      </w:r>
      <w:proofErr w:type="spellStart"/>
      <w:r>
        <w:rPr>
          <w:sz w:val="20"/>
          <w:szCs w:val="20"/>
        </w:rPr>
        <w:t>ERAT</w:t>
      </w:r>
      <w:proofErr w:type="spellEnd"/>
      <w:r>
        <w:rPr>
          <w:sz w:val="20"/>
          <w:szCs w:val="20"/>
        </w:rPr>
        <w:t>/ASEAN responders when they are</w:t>
      </w:r>
      <w:r>
        <w:rPr>
          <w:sz w:val="20"/>
          <w:szCs w:val="20"/>
        </w:rPr>
        <w:t xml:space="preserve"> deployed. Assessment and coordination activities will cover interview with the affected communities and local government units, as well as coordination with local counterparts</w:t>
      </w:r>
    </w:p>
    <w:p w14:paraId="61AB5E75" w14:textId="77777777" w:rsidR="00ED47DB" w:rsidRDefault="00914857">
      <w:pPr>
        <w:numPr>
          <w:ilvl w:val="0"/>
          <w:numId w:val="6"/>
        </w:numPr>
        <w:ind w:hanging="360"/>
        <w:contextualSpacing/>
        <w:jc w:val="both"/>
      </w:pPr>
      <w:r>
        <w:rPr>
          <w:b/>
          <w:sz w:val="20"/>
          <w:szCs w:val="20"/>
        </w:rPr>
        <w:t>Logistics</w:t>
      </w:r>
      <w:r>
        <w:rPr>
          <w:sz w:val="20"/>
          <w:szCs w:val="20"/>
        </w:rPr>
        <w:t xml:space="preserve"> - </w:t>
      </w:r>
      <w:proofErr w:type="spellStart"/>
      <w:r>
        <w:rPr>
          <w:sz w:val="20"/>
          <w:szCs w:val="20"/>
        </w:rPr>
        <w:t>CAYC</w:t>
      </w:r>
      <w:proofErr w:type="spellEnd"/>
      <w:r>
        <w:rPr>
          <w:sz w:val="20"/>
          <w:szCs w:val="20"/>
        </w:rPr>
        <w:t xml:space="preserve"> volunteers from the affected country to support in the identif</w:t>
      </w:r>
      <w:r>
        <w:rPr>
          <w:sz w:val="20"/>
          <w:szCs w:val="20"/>
        </w:rPr>
        <w:t>ication of local vendor and supplier, packaging of relief items, relief items tracking, production of visibility materials, transportation arrangement.</w:t>
      </w:r>
    </w:p>
    <w:p w14:paraId="06538E57" w14:textId="77777777" w:rsidR="00ED47DB" w:rsidRDefault="00ED47DB"/>
    <w:p w14:paraId="4E885F4B" w14:textId="77777777" w:rsidR="00ED47DB" w:rsidRDefault="00914857">
      <w:r>
        <w:rPr>
          <w:b/>
          <w:sz w:val="20"/>
          <w:szCs w:val="20"/>
        </w:rPr>
        <w:tab/>
        <w:t xml:space="preserve">4.       </w:t>
      </w:r>
      <w:r>
        <w:rPr>
          <w:b/>
          <w:sz w:val="20"/>
          <w:szCs w:val="20"/>
        </w:rPr>
        <w:tab/>
        <w:t>Recovery</w:t>
      </w:r>
    </w:p>
    <w:p w14:paraId="60BCA938" w14:textId="77777777" w:rsidR="00ED47DB" w:rsidRDefault="00ED47DB"/>
    <w:p w14:paraId="40B4B58A" w14:textId="77777777" w:rsidR="00ED47DB" w:rsidRDefault="00914857">
      <w:pPr>
        <w:numPr>
          <w:ilvl w:val="0"/>
          <w:numId w:val="5"/>
        </w:numPr>
        <w:ind w:hanging="360"/>
        <w:contextualSpacing/>
        <w:rPr>
          <w:b/>
          <w:sz w:val="20"/>
          <w:szCs w:val="20"/>
        </w:rPr>
      </w:pPr>
      <w:r>
        <w:rPr>
          <w:b/>
          <w:sz w:val="20"/>
          <w:szCs w:val="20"/>
        </w:rPr>
        <w:t xml:space="preserve">Tool box and other guidelines </w:t>
      </w:r>
      <w:r>
        <w:rPr>
          <w:sz w:val="20"/>
          <w:szCs w:val="20"/>
        </w:rPr>
        <w:t>- Contribution of research work related to this fiel</w:t>
      </w:r>
      <w:r>
        <w:rPr>
          <w:sz w:val="20"/>
          <w:szCs w:val="20"/>
        </w:rPr>
        <w:t xml:space="preserve">d from students across the region </w:t>
      </w:r>
    </w:p>
    <w:p w14:paraId="6FA5540F" w14:textId="77777777" w:rsidR="00ED47DB" w:rsidRDefault="00ED47DB">
      <w:pPr>
        <w:ind w:firstLine="720"/>
      </w:pPr>
    </w:p>
    <w:p w14:paraId="3496B6FD" w14:textId="77777777" w:rsidR="00ED47DB" w:rsidRDefault="00914857">
      <w:pPr>
        <w:ind w:firstLine="720"/>
      </w:pPr>
      <w:r>
        <w:rPr>
          <w:b/>
          <w:sz w:val="20"/>
          <w:szCs w:val="20"/>
        </w:rPr>
        <w:t xml:space="preserve">5. </w:t>
      </w:r>
      <w:r>
        <w:rPr>
          <w:b/>
          <w:sz w:val="20"/>
          <w:szCs w:val="20"/>
        </w:rPr>
        <w:tab/>
        <w:t>Others</w:t>
      </w:r>
    </w:p>
    <w:p w14:paraId="14F6E559" w14:textId="77777777" w:rsidR="00ED47DB" w:rsidRDefault="00ED47DB"/>
    <w:p w14:paraId="5EC94E36" w14:textId="77777777" w:rsidR="00ED47DB" w:rsidRDefault="00914857">
      <w:pPr>
        <w:numPr>
          <w:ilvl w:val="0"/>
          <w:numId w:val="4"/>
        </w:numPr>
        <w:ind w:hanging="360"/>
        <w:contextualSpacing/>
        <w:rPr>
          <w:b/>
          <w:sz w:val="20"/>
          <w:szCs w:val="20"/>
        </w:rPr>
      </w:pPr>
      <w:r>
        <w:rPr>
          <w:b/>
          <w:sz w:val="20"/>
          <w:szCs w:val="20"/>
        </w:rPr>
        <w:t xml:space="preserve">Internship -  </w:t>
      </w:r>
      <w:r>
        <w:rPr>
          <w:sz w:val="20"/>
          <w:szCs w:val="20"/>
        </w:rPr>
        <w:t xml:space="preserve">Internships can enhance AHA Centre’ systems in all areas from risk assessment, early warning and monitoring, prevention and mitigation, disaster preparedness and response, as well as recovery, through skill-specific areas such as information communication </w:t>
      </w:r>
      <w:r>
        <w:rPr>
          <w:sz w:val="20"/>
          <w:szCs w:val="20"/>
        </w:rPr>
        <w:t>and technology, public relations, etc.</w:t>
      </w:r>
      <w:r>
        <w:t xml:space="preserve"> </w:t>
      </w:r>
    </w:p>
    <w:p w14:paraId="6BCA6760" w14:textId="77777777" w:rsidR="00ED47DB" w:rsidRDefault="00914857">
      <w:r>
        <w:t xml:space="preserve"> </w:t>
      </w:r>
    </w:p>
    <w:p w14:paraId="4EECAE15" w14:textId="77777777" w:rsidR="00ED47DB" w:rsidRDefault="00ED47DB"/>
    <w:p w14:paraId="68DF3E28" w14:textId="77777777" w:rsidR="00ED47DB" w:rsidRDefault="00ED47DB"/>
    <w:p w14:paraId="57607F43" w14:textId="77777777" w:rsidR="00ED47DB" w:rsidRDefault="00ED47DB"/>
    <w:p w14:paraId="2BFF1B69" w14:textId="77777777" w:rsidR="00ED47DB" w:rsidRDefault="00ED47DB"/>
    <w:p w14:paraId="74CB5E76" w14:textId="77777777" w:rsidR="00ED47DB" w:rsidRDefault="00ED47DB"/>
    <w:p w14:paraId="38F3D479" w14:textId="77777777" w:rsidR="00ED47DB" w:rsidRDefault="00ED47DB"/>
    <w:p w14:paraId="7D2AE651" w14:textId="77777777" w:rsidR="00ED47DB" w:rsidRDefault="00ED47DB"/>
    <w:p w14:paraId="71D2B2C0" w14:textId="77777777" w:rsidR="00ED47DB" w:rsidRDefault="00ED47DB"/>
    <w:p w14:paraId="3B205D5F" w14:textId="77777777" w:rsidR="00ED47DB" w:rsidRDefault="00914857" w:rsidP="0055641D">
      <w:pPr>
        <w:outlineLvl w:val="0"/>
      </w:pPr>
      <w:r>
        <w:rPr>
          <w:b/>
          <w:sz w:val="20"/>
          <w:szCs w:val="20"/>
        </w:rPr>
        <w:t>Governance:</w:t>
      </w:r>
    </w:p>
    <w:p w14:paraId="63AAD575" w14:textId="77777777" w:rsidR="00ED47DB" w:rsidRDefault="00914857">
      <w:r>
        <w:t xml:space="preserve"> </w:t>
      </w:r>
    </w:p>
    <w:p w14:paraId="2BCBE271" w14:textId="77777777" w:rsidR="00ED47DB" w:rsidRDefault="00914857">
      <w:pPr>
        <w:jc w:val="both"/>
      </w:pPr>
      <w:r>
        <w:rPr>
          <w:sz w:val="20"/>
          <w:szCs w:val="20"/>
        </w:rPr>
        <w:t xml:space="preserve">Institutionally, it is proposed that the ASEAN Youth Network for </w:t>
      </w:r>
      <w:proofErr w:type="spellStart"/>
      <w:r>
        <w:rPr>
          <w:sz w:val="20"/>
          <w:szCs w:val="20"/>
        </w:rPr>
        <w:t>DRR</w:t>
      </w:r>
      <w:proofErr w:type="spellEnd"/>
      <w:r>
        <w:rPr>
          <w:sz w:val="20"/>
          <w:szCs w:val="20"/>
        </w:rPr>
        <w:t xml:space="preserve"> (</w:t>
      </w:r>
      <w:proofErr w:type="spellStart"/>
      <w:r>
        <w:rPr>
          <w:sz w:val="20"/>
          <w:szCs w:val="20"/>
        </w:rPr>
        <w:t>AYN-DRR</w:t>
      </w:r>
      <w:proofErr w:type="spellEnd"/>
      <w:r>
        <w:rPr>
          <w:sz w:val="20"/>
          <w:szCs w:val="20"/>
        </w:rPr>
        <w:t>) be hosted by the the ASEAN Coordinating Centre for Humanitarian Assistance on Disaster Management (AHA) to ensure</w:t>
      </w:r>
      <w:r>
        <w:rPr>
          <w:sz w:val="20"/>
          <w:szCs w:val="20"/>
        </w:rPr>
        <w:t xml:space="preserve"> coherence and direct alignment with </w:t>
      </w:r>
      <w:proofErr w:type="spellStart"/>
      <w:r>
        <w:rPr>
          <w:sz w:val="20"/>
          <w:szCs w:val="20"/>
        </w:rPr>
        <w:t>AADMER</w:t>
      </w:r>
      <w:proofErr w:type="spellEnd"/>
      <w:r>
        <w:rPr>
          <w:sz w:val="20"/>
          <w:szCs w:val="20"/>
        </w:rPr>
        <w:t>, in collaboration with other relevant partners such as the Committee for ASEAN Youth Cooperation (</w:t>
      </w:r>
      <w:proofErr w:type="spellStart"/>
      <w:r>
        <w:rPr>
          <w:sz w:val="20"/>
          <w:szCs w:val="20"/>
        </w:rPr>
        <w:t>CAYC</w:t>
      </w:r>
      <w:proofErr w:type="spellEnd"/>
      <w:r>
        <w:rPr>
          <w:sz w:val="20"/>
          <w:szCs w:val="20"/>
        </w:rPr>
        <w:t xml:space="preserve">) to ensure long-term collaboration among national youth councils from respective ASEAN countries. </w:t>
      </w:r>
    </w:p>
    <w:p w14:paraId="47BAC2F8" w14:textId="77777777" w:rsidR="00ED47DB" w:rsidRDefault="00ED47DB">
      <w:pPr>
        <w:jc w:val="both"/>
      </w:pPr>
    </w:p>
    <w:p w14:paraId="62D68D97" w14:textId="77777777" w:rsidR="00ED47DB" w:rsidRDefault="00914857">
      <w:pPr>
        <w:jc w:val="both"/>
      </w:pPr>
      <w:r>
        <w:rPr>
          <w:sz w:val="20"/>
          <w:szCs w:val="20"/>
        </w:rPr>
        <w:t>Other key</w:t>
      </w:r>
      <w:r>
        <w:rPr>
          <w:sz w:val="20"/>
          <w:szCs w:val="20"/>
        </w:rPr>
        <w:t xml:space="preserve"> agencies in the field including UN </w:t>
      </w:r>
      <w:proofErr w:type="spellStart"/>
      <w:r>
        <w:rPr>
          <w:sz w:val="20"/>
          <w:szCs w:val="20"/>
        </w:rPr>
        <w:t>MGCY</w:t>
      </w:r>
      <w:proofErr w:type="spellEnd"/>
      <w:r>
        <w:rPr>
          <w:sz w:val="20"/>
          <w:szCs w:val="20"/>
        </w:rPr>
        <w:t xml:space="preserve">-World Humanitarian Summit Working Group, </w:t>
      </w:r>
      <w:proofErr w:type="spellStart"/>
      <w:r>
        <w:rPr>
          <w:sz w:val="20"/>
          <w:szCs w:val="20"/>
        </w:rPr>
        <w:t>UNISDR</w:t>
      </w:r>
      <w:proofErr w:type="spellEnd"/>
      <w:r>
        <w:rPr>
          <w:sz w:val="20"/>
          <w:szCs w:val="20"/>
        </w:rPr>
        <w:t xml:space="preserve">, </w:t>
      </w:r>
      <w:proofErr w:type="spellStart"/>
      <w:r>
        <w:rPr>
          <w:sz w:val="20"/>
          <w:szCs w:val="20"/>
        </w:rPr>
        <w:t>UNOCHA</w:t>
      </w:r>
      <w:proofErr w:type="spellEnd"/>
      <w:r>
        <w:rPr>
          <w:sz w:val="20"/>
          <w:szCs w:val="20"/>
        </w:rPr>
        <w:t>, UNESCO and the Asian Disaster Preparedness Center (</w:t>
      </w:r>
      <w:proofErr w:type="spellStart"/>
      <w:r>
        <w:rPr>
          <w:sz w:val="20"/>
          <w:szCs w:val="20"/>
        </w:rPr>
        <w:t>ADPC</w:t>
      </w:r>
      <w:proofErr w:type="spellEnd"/>
      <w:r>
        <w:rPr>
          <w:sz w:val="20"/>
          <w:szCs w:val="20"/>
        </w:rPr>
        <w:t>).</w:t>
      </w:r>
    </w:p>
    <w:p w14:paraId="5C02D077" w14:textId="77777777" w:rsidR="00ED47DB" w:rsidRDefault="00ED47DB">
      <w:pPr>
        <w:jc w:val="both"/>
      </w:pPr>
    </w:p>
    <w:p w14:paraId="730453AC" w14:textId="77777777" w:rsidR="00ED47DB" w:rsidRDefault="00914857">
      <w:r>
        <w:rPr>
          <w:sz w:val="20"/>
          <w:szCs w:val="20"/>
        </w:rPr>
        <w:t xml:space="preserve">Foundation members which have come together to support the development of </w:t>
      </w:r>
      <w:proofErr w:type="spellStart"/>
      <w:r>
        <w:rPr>
          <w:sz w:val="20"/>
          <w:szCs w:val="20"/>
        </w:rPr>
        <w:t>AYN-DRR</w:t>
      </w:r>
      <w:proofErr w:type="spellEnd"/>
      <w:r>
        <w:rPr>
          <w:sz w:val="20"/>
          <w:szCs w:val="20"/>
        </w:rPr>
        <w:t xml:space="preserve"> and serve as key </w:t>
      </w:r>
      <w:r>
        <w:rPr>
          <w:sz w:val="20"/>
          <w:szCs w:val="20"/>
        </w:rPr>
        <w:t>youth-led implementing partners:</w:t>
      </w:r>
    </w:p>
    <w:p w14:paraId="080AE3A6" w14:textId="77777777" w:rsidR="00ED47DB" w:rsidRDefault="00914857">
      <w:r>
        <w:rPr>
          <w:sz w:val="20"/>
          <w:szCs w:val="20"/>
        </w:rPr>
        <w:t>●</w:t>
      </w:r>
      <w:r>
        <w:rPr>
          <w:rFonts w:ascii="Times New Roman" w:eastAsia="Times New Roman" w:hAnsi="Times New Roman" w:cs="Times New Roman"/>
          <w:sz w:val="14"/>
          <w:szCs w:val="14"/>
        </w:rPr>
        <w:t xml:space="preserve">            </w:t>
      </w:r>
      <w:r>
        <w:rPr>
          <w:sz w:val="20"/>
          <w:szCs w:val="20"/>
        </w:rPr>
        <w:t>Youth Beyond Disasters</w:t>
      </w:r>
    </w:p>
    <w:p w14:paraId="24CC1C04" w14:textId="77777777" w:rsidR="00ED47DB" w:rsidRDefault="00914857">
      <w:r>
        <w:rPr>
          <w:sz w:val="20"/>
          <w:szCs w:val="20"/>
          <w:highlight w:val="white"/>
        </w:rPr>
        <w:t>●</w:t>
      </w:r>
      <w:r>
        <w:rPr>
          <w:rFonts w:ascii="Times New Roman" w:eastAsia="Times New Roman" w:hAnsi="Times New Roman" w:cs="Times New Roman"/>
          <w:sz w:val="14"/>
          <w:szCs w:val="14"/>
          <w:highlight w:val="white"/>
        </w:rPr>
        <w:t xml:space="preserve">            </w:t>
      </w:r>
      <w:r>
        <w:rPr>
          <w:sz w:val="20"/>
          <w:szCs w:val="20"/>
          <w:highlight w:val="white"/>
        </w:rPr>
        <w:t>ASEAN Youth Leaders Association</w:t>
      </w:r>
    </w:p>
    <w:p w14:paraId="455B8E95" w14:textId="77777777" w:rsidR="00ED47DB" w:rsidRDefault="00914857">
      <w:r>
        <w:rPr>
          <w:sz w:val="20"/>
          <w:szCs w:val="20"/>
        </w:rPr>
        <w:t>●</w:t>
      </w:r>
      <w:r>
        <w:rPr>
          <w:rFonts w:ascii="Times New Roman" w:eastAsia="Times New Roman" w:hAnsi="Times New Roman" w:cs="Times New Roman"/>
          <w:sz w:val="14"/>
          <w:szCs w:val="14"/>
        </w:rPr>
        <w:t xml:space="preserve">            </w:t>
      </w:r>
      <w:r>
        <w:rPr>
          <w:sz w:val="20"/>
          <w:szCs w:val="20"/>
        </w:rPr>
        <w:t>International Youth Council</w:t>
      </w:r>
    </w:p>
    <w:p w14:paraId="6479CEC1" w14:textId="77777777" w:rsidR="00ED47DB" w:rsidRDefault="00ED47DB">
      <w:pPr>
        <w:jc w:val="both"/>
      </w:pPr>
    </w:p>
    <w:p w14:paraId="2FFDC025" w14:textId="77777777" w:rsidR="00ED47DB" w:rsidRDefault="00914857" w:rsidP="0055641D">
      <w:pPr>
        <w:jc w:val="both"/>
        <w:outlineLvl w:val="0"/>
      </w:pPr>
      <w:r>
        <w:rPr>
          <w:color w:val="1D2129"/>
          <w:sz w:val="20"/>
          <w:szCs w:val="20"/>
          <w:u w:val="single"/>
        </w:rPr>
        <w:t>About AHA Centre</w:t>
      </w:r>
    </w:p>
    <w:p w14:paraId="34C112D9" w14:textId="77777777" w:rsidR="00ED47DB" w:rsidRDefault="00914857">
      <w:pPr>
        <w:spacing w:after="300" w:line="240" w:lineRule="auto"/>
        <w:jc w:val="both"/>
      </w:pPr>
      <w:r>
        <w:rPr>
          <w:sz w:val="20"/>
          <w:szCs w:val="20"/>
        </w:rPr>
        <w:t xml:space="preserve">The ASEAN Coordinating Centre for Humanitarian Assistance on disaster management (AHA Centre) is an inter-governmental </w:t>
      </w:r>
      <w:proofErr w:type="spellStart"/>
      <w:r>
        <w:rPr>
          <w:sz w:val="20"/>
          <w:szCs w:val="20"/>
        </w:rPr>
        <w:t>organisation</w:t>
      </w:r>
      <w:proofErr w:type="spellEnd"/>
      <w:r>
        <w:rPr>
          <w:sz w:val="20"/>
          <w:szCs w:val="20"/>
        </w:rPr>
        <w:t xml:space="preserve"> which aims to facilitate cooperation and coordination among ASEAN Member States and with the United Nations and internationa</w:t>
      </w:r>
      <w:r>
        <w:rPr>
          <w:sz w:val="20"/>
          <w:szCs w:val="20"/>
        </w:rPr>
        <w:t xml:space="preserve">l </w:t>
      </w:r>
      <w:proofErr w:type="spellStart"/>
      <w:r>
        <w:rPr>
          <w:sz w:val="20"/>
          <w:szCs w:val="20"/>
        </w:rPr>
        <w:t>organisations</w:t>
      </w:r>
      <w:proofErr w:type="spellEnd"/>
      <w:r>
        <w:rPr>
          <w:sz w:val="20"/>
          <w:szCs w:val="20"/>
        </w:rPr>
        <w:t xml:space="preserve"> for disaster management and emergency response in ASEAN Region. The Centre was established by 10 ASEAN Member States on 17 November 2011, through the signing of the Agreement on the Establishment of the ASEAN Coordinating Centre for Humanit</w:t>
      </w:r>
      <w:r>
        <w:rPr>
          <w:sz w:val="20"/>
          <w:szCs w:val="20"/>
        </w:rPr>
        <w:t>arian Assistance on disaster management in Bali, Indonesia. The Agreement was signed by ASEAN Foreign Ministers, witnessed by the ASEAN Heads of States.</w:t>
      </w:r>
    </w:p>
    <w:p w14:paraId="6DFCECA4" w14:textId="77777777" w:rsidR="00ED47DB" w:rsidRDefault="00914857">
      <w:pPr>
        <w:spacing w:after="300" w:line="240" w:lineRule="auto"/>
        <w:jc w:val="both"/>
      </w:pPr>
      <w:r>
        <w:rPr>
          <w:sz w:val="20"/>
          <w:szCs w:val="20"/>
        </w:rPr>
        <w:t>AHA Centre is governed by the members of the ASEAN Committee on Disaster Management (</w:t>
      </w:r>
      <w:proofErr w:type="spellStart"/>
      <w:r>
        <w:rPr>
          <w:sz w:val="20"/>
          <w:szCs w:val="20"/>
        </w:rPr>
        <w:t>ACDM</w:t>
      </w:r>
      <w:proofErr w:type="spellEnd"/>
      <w:r>
        <w:rPr>
          <w:sz w:val="20"/>
          <w:szCs w:val="20"/>
        </w:rPr>
        <w:t>), which consists of the Heads of the National Disaster Management Offices (</w:t>
      </w:r>
      <w:proofErr w:type="spellStart"/>
      <w:r>
        <w:rPr>
          <w:sz w:val="20"/>
          <w:szCs w:val="20"/>
        </w:rPr>
        <w:t>NDMOs</w:t>
      </w:r>
      <w:proofErr w:type="spellEnd"/>
      <w:r>
        <w:rPr>
          <w:sz w:val="20"/>
          <w:szCs w:val="20"/>
        </w:rPr>
        <w:t xml:space="preserve"> [linked to </w:t>
      </w:r>
      <w:proofErr w:type="spellStart"/>
      <w:r>
        <w:rPr>
          <w:sz w:val="20"/>
          <w:szCs w:val="20"/>
        </w:rPr>
        <w:t>NDMOs</w:t>
      </w:r>
      <w:proofErr w:type="spellEnd"/>
      <w:r>
        <w:rPr>
          <w:sz w:val="20"/>
          <w:szCs w:val="20"/>
        </w:rPr>
        <w:t xml:space="preserve"> page]) of ASEAN Member States. Hosted by the Government of Indonesia</w:t>
      </w:r>
      <w:r>
        <w:rPr>
          <w:sz w:val="20"/>
          <w:szCs w:val="20"/>
        </w:rPr>
        <w:t>, the AHA Centre serves the Member States from its Office in Jakarta.</w:t>
      </w:r>
    </w:p>
    <w:p w14:paraId="1B0F394E" w14:textId="77777777" w:rsidR="00ED47DB" w:rsidRDefault="00914857" w:rsidP="0055641D">
      <w:pPr>
        <w:spacing w:line="240" w:lineRule="auto"/>
        <w:ind w:left="720"/>
        <w:jc w:val="both"/>
        <w:outlineLvl w:val="0"/>
      </w:pPr>
      <w:r>
        <w:rPr>
          <w:sz w:val="20"/>
          <w:szCs w:val="20"/>
        </w:rPr>
        <w:t>Brunei Darussalam - National Disaster Management Centre</w:t>
      </w:r>
    </w:p>
    <w:p w14:paraId="32162434" w14:textId="77777777" w:rsidR="00ED47DB" w:rsidRDefault="00914857">
      <w:pPr>
        <w:spacing w:line="240" w:lineRule="auto"/>
        <w:ind w:left="720"/>
        <w:jc w:val="both"/>
      </w:pPr>
      <w:r>
        <w:rPr>
          <w:sz w:val="20"/>
          <w:szCs w:val="20"/>
        </w:rPr>
        <w:t>Cambodia - National Committee for Disaster Management (</w:t>
      </w:r>
      <w:proofErr w:type="spellStart"/>
      <w:r>
        <w:rPr>
          <w:sz w:val="20"/>
          <w:szCs w:val="20"/>
        </w:rPr>
        <w:t>NCDM</w:t>
      </w:r>
      <w:proofErr w:type="spellEnd"/>
      <w:r>
        <w:rPr>
          <w:sz w:val="20"/>
          <w:szCs w:val="20"/>
        </w:rPr>
        <w:t>)</w:t>
      </w:r>
    </w:p>
    <w:p w14:paraId="1677A194" w14:textId="77777777" w:rsidR="00ED47DB" w:rsidRDefault="00914857" w:rsidP="0055641D">
      <w:pPr>
        <w:spacing w:line="240" w:lineRule="auto"/>
        <w:ind w:left="720"/>
        <w:jc w:val="both"/>
        <w:outlineLvl w:val="0"/>
      </w:pPr>
      <w:r>
        <w:rPr>
          <w:sz w:val="20"/>
          <w:szCs w:val="20"/>
        </w:rPr>
        <w:t xml:space="preserve">Indonesia - National Disaster Management Authority </w:t>
      </w:r>
    </w:p>
    <w:p w14:paraId="067E7792" w14:textId="77777777" w:rsidR="00ED47DB" w:rsidRDefault="00914857">
      <w:pPr>
        <w:spacing w:line="240" w:lineRule="auto"/>
        <w:ind w:left="720"/>
        <w:jc w:val="both"/>
      </w:pPr>
      <w:r>
        <w:rPr>
          <w:sz w:val="20"/>
          <w:szCs w:val="20"/>
        </w:rPr>
        <w:t>Lao PDR - Nationa</w:t>
      </w:r>
      <w:r>
        <w:rPr>
          <w:sz w:val="20"/>
          <w:szCs w:val="20"/>
        </w:rPr>
        <w:t>l Disaster Management Office, Department of Social Welfare</w:t>
      </w:r>
    </w:p>
    <w:p w14:paraId="3CBDD67C" w14:textId="77777777" w:rsidR="00ED47DB" w:rsidRDefault="00914857">
      <w:pPr>
        <w:spacing w:line="240" w:lineRule="auto"/>
        <w:ind w:left="720"/>
        <w:jc w:val="both"/>
      </w:pPr>
      <w:r>
        <w:rPr>
          <w:sz w:val="20"/>
          <w:szCs w:val="20"/>
        </w:rPr>
        <w:t>Malaysia - National Disaster Management Agency</w:t>
      </w:r>
    </w:p>
    <w:p w14:paraId="59DA2099" w14:textId="77777777" w:rsidR="00ED47DB" w:rsidRDefault="00914857">
      <w:pPr>
        <w:spacing w:line="240" w:lineRule="auto"/>
        <w:ind w:left="720"/>
        <w:jc w:val="both"/>
      </w:pPr>
      <w:r>
        <w:rPr>
          <w:sz w:val="20"/>
          <w:szCs w:val="20"/>
        </w:rPr>
        <w:t>Myanmar - Relief and Resettlement Department</w:t>
      </w:r>
    </w:p>
    <w:p w14:paraId="20216759" w14:textId="77777777" w:rsidR="00ED47DB" w:rsidRDefault="00914857">
      <w:pPr>
        <w:spacing w:line="240" w:lineRule="auto"/>
        <w:ind w:left="720"/>
        <w:jc w:val="both"/>
      </w:pPr>
      <w:r>
        <w:rPr>
          <w:sz w:val="20"/>
          <w:szCs w:val="20"/>
        </w:rPr>
        <w:t xml:space="preserve">Philippines - National Disaster Risk Reduction and Management Council and Administrator, Office of Civil </w:t>
      </w:r>
      <w:r>
        <w:rPr>
          <w:sz w:val="20"/>
          <w:szCs w:val="20"/>
        </w:rPr>
        <w:t>Defense</w:t>
      </w:r>
    </w:p>
    <w:p w14:paraId="3C868C09" w14:textId="77777777" w:rsidR="00ED47DB" w:rsidRDefault="00914857" w:rsidP="0055641D">
      <w:pPr>
        <w:spacing w:line="240" w:lineRule="auto"/>
        <w:ind w:left="720"/>
        <w:jc w:val="both"/>
        <w:outlineLvl w:val="0"/>
      </w:pPr>
      <w:r>
        <w:rPr>
          <w:sz w:val="20"/>
          <w:szCs w:val="20"/>
        </w:rPr>
        <w:t>Singapore - Singapore Civil Defense Force</w:t>
      </w:r>
    </w:p>
    <w:p w14:paraId="10B712C9" w14:textId="77777777" w:rsidR="00ED47DB" w:rsidRDefault="00914857">
      <w:pPr>
        <w:spacing w:line="240" w:lineRule="auto"/>
        <w:ind w:left="720"/>
        <w:jc w:val="both"/>
      </w:pPr>
      <w:r>
        <w:rPr>
          <w:sz w:val="20"/>
          <w:szCs w:val="20"/>
        </w:rPr>
        <w:t>Thailand - Department of Disaster Prevention and Mitigation</w:t>
      </w:r>
    </w:p>
    <w:p w14:paraId="5A585081" w14:textId="77777777" w:rsidR="00ED47DB" w:rsidRDefault="00914857">
      <w:pPr>
        <w:spacing w:line="240" w:lineRule="auto"/>
        <w:ind w:left="720"/>
        <w:jc w:val="both"/>
      </w:pPr>
      <w:r>
        <w:rPr>
          <w:sz w:val="20"/>
          <w:szCs w:val="20"/>
        </w:rPr>
        <w:t>Vietnam - Department of National Disaster Prevention and Control (</w:t>
      </w:r>
      <w:proofErr w:type="spellStart"/>
      <w:r>
        <w:rPr>
          <w:sz w:val="20"/>
          <w:szCs w:val="20"/>
        </w:rPr>
        <w:t>DNDPC</w:t>
      </w:r>
      <w:proofErr w:type="spellEnd"/>
      <w:r>
        <w:rPr>
          <w:sz w:val="20"/>
          <w:szCs w:val="20"/>
        </w:rPr>
        <w:t>)</w:t>
      </w:r>
    </w:p>
    <w:p w14:paraId="09155A81" w14:textId="77777777" w:rsidR="00ED47DB" w:rsidRDefault="00ED47DB">
      <w:pPr>
        <w:spacing w:line="240" w:lineRule="auto"/>
        <w:jc w:val="both"/>
      </w:pPr>
    </w:p>
    <w:p w14:paraId="133DC116" w14:textId="77777777" w:rsidR="00ED47DB" w:rsidRDefault="00914857" w:rsidP="0055641D">
      <w:pPr>
        <w:spacing w:line="240" w:lineRule="auto"/>
        <w:jc w:val="both"/>
        <w:outlineLvl w:val="0"/>
      </w:pPr>
      <w:r>
        <w:rPr>
          <w:sz w:val="20"/>
          <w:szCs w:val="20"/>
          <w:u w:val="single"/>
        </w:rPr>
        <w:t xml:space="preserve">About </w:t>
      </w:r>
      <w:proofErr w:type="spellStart"/>
      <w:r>
        <w:rPr>
          <w:sz w:val="20"/>
          <w:szCs w:val="20"/>
          <w:u w:val="single"/>
        </w:rPr>
        <w:t>CAYC</w:t>
      </w:r>
      <w:proofErr w:type="spellEnd"/>
    </w:p>
    <w:p w14:paraId="432521A3" w14:textId="77777777" w:rsidR="00ED47DB" w:rsidRDefault="00914857">
      <w:pPr>
        <w:spacing w:line="240" w:lineRule="auto"/>
        <w:jc w:val="both"/>
      </w:pPr>
      <w:r>
        <w:rPr>
          <w:sz w:val="20"/>
          <w:szCs w:val="20"/>
        </w:rPr>
        <w:t>The Committee for ASEAN Youth Cooperation is the authorized c</w:t>
      </w:r>
      <w:r>
        <w:rPr>
          <w:sz w:val="20"/>
          <w:szCs w:val="20"/>
        </w:rPr>
        <w:t xml:space="preserve">oordinating body for national youth institutions in the ASEAN region, under the ASEAN Charter.  </w:t>
      </w:r>
      <w:proofErr w:type="spellStart"/>
      <w:r>
        <w:rPr>
          <w:sz w:val="20"/>
          <w:szCs w:val="20"/>
        </w:rPr>
        <w:t>CAYC’s</w:t>
      </w:r>
      <w:proofErr w:type="spellEnd"/>
      <w:r>
        <w:rPr>
          <w:sz w:val="20"/>
          <w:szCs w:val="20"/>
        </w:rPr>
        <w:t xml:space="preserve"> database includes 8 national youth institutions, as well as student governments and other volunteer organizations. </w:t>
      </w:r>
    </w:p>
    <w:p w14:paraId="02885059" w14:textId="77777777" w:rsidR="00ED47DB" w:rsidRDefault="00ED47DB">
      <w:pPr>
        <w:spacing w:line="240" w:lineRule="auto"/>
        <w:jc w:val="both"/>
      </w:pPr>
    </w:p>
    <w:p w14:paraId="427F098C" w14:textId="77777777" w:rsidR="00ED47DB" w:rsidRDefault="00914857">
      <w:pPr>
        <w:spacing w:line="240" w:lineRule="auto"/>
        <w:jc w:val="both"/>
      </w:pPr>
      <w:r>
        <w:rPr>
          <w:sz w:val="20"/>
          <w:szCs w:val="20"/>
        </w:rPr>
        <w:t xml:space="preserve">The General Secretariat of </w:t>
      </w:r>
      <w:proofErr w:type="spellStart"/>
      <w:r>
        <w:rPr>
          <w:sz w:val="20"/>
          <w:szCs w:val="20"/>
        </w:rPr>
        <w:t>CAYC</w:t>
      </w:r>
      <w:proofErr w:type="spellEnd"/>
      <w:r>
        <w:rPr>
          <w:sz w:val="20"/>
          <w:szCs w:val="20"/>
        </w:rPr>
        <w:t xml:space="preserve"> is b</w:t>
      </w:r>
      <w:r>
        <w:rPr>
          <w:sz w:val="20"/>
          <w:szCs w:val="20"/>
        </w:rPr>
        <w:t xml:space="preserve">ased in the International Youth Centre, Kuala Lumpur, Malaysia. It is headed by the Secretary General to coordinate the implementation of </w:t>
      </w:r>
      <w:proofErr w:type="spellStart"/>
      <w:r>
        <w:rPr>
          <w:sz w:val="20"/>
          <w:szCs w:val="20"/>
        </w:rPr>
        <w:t>CAYC</w:t>
      </w:r>
      <w:proofErr w:type="spellEnd"/>
      <w:r>
        <w:rPr>
          <w:sz w:val="20"/>
          <w:szCs w:val="20"/>
        </w:rPr>
        <w:t xml:space="preserve"> policies, its programs and activities of its member organizations. </w:t>
      </w:r>
      <w:proofErr w:type="spellStart"/>
      <w:r>
        <w:rPr>
          <w:sz w:val="20"/>
          <w:szCs w:val="20"/>
        </w:rPr>
        <w:t>CAYC</w:t>
      </w:r>
      <w:proofErr w:type="spellEnd"/>
      <w:r>
        <w:rPr>
          <w:sz w:val="20"/>
          <w:szCs w:val="20"/>
        </w:rPr>
        <w:t xml:space="preserve"> members are the national youth council/ </w:t>
      </w:r>
      <w:r>
        <w:rPr>
          <w:sz w:val="20"/>
          <w:szCs w:val="20"/>
        </w:rPr>
        <w:lastRenderedPageBreak/>
        <w:t>o</w:t>
      </w:r>
      <w:r>
        <w:rPr>
          <w:sz w:val="20"/>
          <w:szCs w:val="20"/>
        </w:rPr>
        <w:t xml:space="preserve">rganization that represent each ASEAN country. A National Secretariat is set up by each respective member, headed by the National Secretary, and shall keep the General Secretariat of </w:t>
      </w:r>
      <w:proofErr w:type="spellStart"/>
      <w:r>
        <w:rPr>
          <w:sz w:val="20"/>
          <w:szCs w:val="20"/>
        </w:rPr>
        <w:t>CAYC</w:t>
      </w:r>
      <w:proofErr w:type="spellEnd"/>
      <w:r>
        <w:rPr>
          <w:sz w:val="20"/>
          <w:szCs w:val="20"/>
        </w:rPr>
        <w:t xml:space="preserve"> regularly informed of their programs and activities.</w:t>
      </w:r>
    </w:p>
    <w:p w14:paraId="1E9E27F1" w14:textId="77777777" w:rsidR="00ED47DB" w:rsidRDefault="00914857">
      <w:pPr>
        <w:spacing w:line="308" w:lineRule="auto"/>
        <w:ind w:left="720"/>
        <w:jc w:val="both"/>
      </w:pPr>
      <w:r>
        <w:rPr>
          <w:color w:val="1D2129"/>
          <w:sz w:val="20"/>
          <w:szCs w:val="20"/>
          <w:highlight w:val="white"/>
        </w:rPr>
        <w:t xml:space="preserve">Brunei - </w:t>
      </w:r>
      <w:proofErr w:type="spellStart"/>
      <w:r>
        <w:rPr>
          <w:color w:val="1D2129"/>
          <w:sz w:val="20"/>
          <w:szCs w:val="20"/>
          <w:highlight w:val="white"/>
        </w:rPr>
        <w:t>Majlis</w:t>
      </w:r>
      <w:proofErr w:type="spellEnd"/>
      <w:r>
        <w:rPr>
          <w:color w:val="1D2129"/>
          <w:sz w:val="20"/>
          <w:szCs w:val="20"/>
          <w:highlight w:val="white"/>
        </w:rPr>
        <w:t xml:space="preserve"> </w:t>
      </w:r>
      <w:proofErr w:type="spellStart"/>
      <w:r>
        <w:rPr>
          <w:color w:val="1D2129"/>
          <w:sz w:val="20"/>
          <w:szCs w:val="20"/>
          <w:highlight w:val="white"/>
        </w:rPr>
        <w:t>Belia</w:t>
      </w:r>
      <w:proofErr w:type="spellEnd"/>
      <w:r>
        <w:rPr>
          <w:color w:val="1D2129"/>
          <w:sz w:val="20"/>
          <w:szCs w:val="20"/>
          <w:highlight w:val="white"/>
        </w:rPr>
        <w:t xml:space="preserve"> Brunei</w:t>
      </w:r>
    </w:p>
    <w:p w14:paraId="346EF822" w14:textId="77777777" w:rsidR="00ED47DB" w:rsidRDefault="00914857">
      <w:pPr>
        <w:spacing w:line="308" w:lineRule="auto"/>
        <w:ind w:left="720"/>
        <w:jc w:val="both"/>
      </w:pPr>
      <w:r>
        <w:rPr>
          <w:color w:val="1D2129"/>
          <w:sz w:val="20"/>
          <w:szCs w:val="20"/>
          <w:highlight w:val="white"/>
        </w:rPr>
        <w:t>Cambodia - Union of Youth Federations of Cambodia</w:t>
      </w:r>
    </w:p>
    <w:p w14:paraId="2031F0F1" w14:textId="77777777" w:rsidR="00ED47DB" w:rsidRDefault="00914857">
      <w:pPr>
        <w:spacing w:line="308" w:lineRule="auto"/>
        <w:ind w:left="720"/>
        <w:jc w:val="both"/>
      </w:pPr>
      <w:r>
        <w:rPr>
          <w:color w:val="1D2129"/>
          <w:sz w:val="20"/>
          <w:szCs w:val="20"/>
          <w:highlight w:val="white"/>
        </w:rPr>
        <w:t xml:space="preserve">Indonesia - </w:t>
      </w:r>
      <w:proofErr w:type="spellStart"/>
      <w:r>
        <w:rPr>
          <w:color w:val="1D2129"/>
          <w:sz w:val="20"/>
          <w:szCs w:val="20"/>
          <w:highlight w:val="white"/>
        </w:rPr>
        <w:t>Komite</w:t>
      </w:r>
      <w:proofErr w:type="spellEnd"/>
      <w:r>
        <w:rPr>
          <w:color w:val="1D2129"/>
          <w:sz w:val="20"/>
          <w:szCs w:val="20"/>
          <w:highlight w:val="white"/>
        </w:rPr>
        <w:t xml:space="preserve"> </w:t>
      </w:r>
      <w:proofErr w:type="spellStart"/>
      <w:r>
        <w:rPr>
          <w:color w:val="1D2129"/>
          <w:sz w:val="20"/>
          <w:szCs w:val="20"/>
          <w:highlight w:val="white"/>
        </w:rPr>
        <w:t>Nasional</w:t>
      </w:r>
      <w:proofErr w:type="spellEnd"/>
      <w:r>
        <w:rPr>
          <w:color w:val="1D2129"/>
          <w:sz w:val="20"/>
          <w:szCs w:val="20"/>
          <w:highlight w:val="white"/>
        </w:rPr>
        <w:t xml:space="preserve"> </w:t>
      </w:r>
      <w:proofErr w:type="spellStart"/>
      <w:r>
        <w:rPr>
          <w:color w:val="1D2129"/>
          <w:sz w:val="20"/>
          <w:szCs w:val="20"/>
          <w:highlight w:val="white"/>
        </w:rPr>
        <w:t>Pemuda</w:t>
      </w:r>
      <w:proofErr w:type="spellEnd"/>
      <w:r>
        <w:rPr>
          <w:color w:val="1D2129"/>
          <w:sz w:val="20"/>
          <w:szCs w:val="20"/>
          <w:highlight w:val="white"/>
        </w:rPr>
        <w:t xml:space="preserve"> Indonesia </w:t>
      </w:r>
    </w:p>
    <w:p w14:paraId="36F5170E" w14:textId="77777777" w:rsidR="00ED47DB" w:rsidRDefault="00914857">
      <w:pPr>
        <w:spacing w:line="308" w:lineRule="auto"/>
        <w:ind w:left="720"/>
        <w:jc w:val="both"/>
      </w:pPr>
      <w:r>
        <w:rPr>
          <w:color w:val="1D2129"/>
          <w:sz w:val="20"/>
          <w:szCs w:val="20"/>
          <w:highlight w:val="white"/>
        </w:rPr>
        <w:t>*Lao PDR - Lao Youth Union</w:t>
      </w:r>
    </w:p>
    <w:p w14:paraId="73825531" w14:textId="77777777" w:rsidR="00ED47DB" w:rsidRDefault="00914857">
      <w:pPr>
        <w:spacing w:line="308" w:lineRule="auto"/>
        <w:ind w:left="720"/>
        <w:jc w:val="both"/>
      </w:pPr>
      <w:r>
        <w:rPr>
          <w:color w:val="1D2129"/>
          <w:sz w:val="20"/>
          <w:szCs w:val="20"/>
          <w:highlight w:val="white"/>
        </w:rPr>
        <w:t xml:space="preserve">Malaysia - </w:t>
      </w:r>
      <w:proofErr w:type="spellStart"/>
      <w:r>
        <w:rPr>
          <w:color w:val="1D2129"/>
          <w:sz w:val="20"/>
          <w:szCs w:val="20"/>
          <w:highlight w:val="white"/>
        </w:rPr>
        <w:t>Majlis</w:t>
      </w:r>
      <w:proofErr w:type="spellEnd"/>
      <w:r>
        <w:rPr>
          <w:color w:val="1D2129"/>
          <w:sz w:val="20"/>
          <w:szCs w:val="20"/>
          <w:highlight w:val="white"/>
        </w:rPr>
        <w:t xml:space="preserve"> </w:t>
      </w:r>
      <w:proofErr w:type="spellStart"/>
      <w:r>
        <w:rPr>
          <w:color w:val="1D2129"/>
          <w:sz w:val="20"/>
          <w:szCs w:val="20"/>
          <w:highlight w:val="white"/>
        </w:rPr>
        <w:t>Belia</w:t>
      </w:r>
      <w:proofErr w:type="spellEnd"/>
      <w:r>
        <w:rPr>
          <w:color w:val="1D2129"/>
          <w:sz w:val="20"/>
          <w:szCs w:val="20"/>
          <w:highlight w:val="white"/>
        </w:rPr>
        <w:t xml:space="preserve"> Malaysia</w:t>
      </w:r>
    </w:p>
    <w:p w14:paraId="6A0B2239" w14:textId="77777777" w:rsidR="00ED47DB" w:rsidRDefault="00914857">
      <w:pPr>
        <w:spacing w:line="308" w:lineRule="auto"/>
        <w:ind w:left="720"/>
        <w:jc w:val="both"/>
      </w:pPr>
      <w:r>
        <w:rPr>
          <w:color w:val="1D2129"/>
          <w:sz w:val="20"/>
          <w:szCs w:val="20"/>
          <w:highlight w:val="white"/>
        </w:rPr>
        <w:t>*Myanmar -  Department of Social Welfare</w:t>
      </w:r>
    </w:p>
    <w:p w14:paraId="482CD46D" w14:textId="77777777" w:rsidR="00ED47DB" w:rsidRDefault="00914857">
      <w:pPr>
        <w:spacing w:line="308" w:lineRule="auto"/>
        <w:ind w:left="720"/>
        <w:jc w:val="both"/>
      </w:pPr>
      <w:r>
        <w:rPr>
          <w:color w:val="1D2129"/>
          <w:sz w:val="20"/>
          <w:szCs w:val="20"/>
          <w:highlight w:val="white"/>
        </w:rPr>
        <w:t>Philippines - National Youth Commission</w:t>
      </w:r>
    </w:p>
    <w:p w14:paraId="7ADE2CC4" w14:textId="77777777" w:rsidR="00ED47DB" w:rsidRDefault="00914857">
      <w:pPr>
        <w:spacing w:line="308" w:lineRule="auto"/>
        <w:ind w:left="720"/>
        <w:jc w:val="both"/>
      </w:pPr>
      <w:r>
        <w:rPr>
          <w:color w:val="1D2129"/>
          <w:sz w:val="20"/>
          <w:szCs w:val="20"/>
          <w:highlight w:val="white"/>
        </w:rPr>
        <w:t>Singa</w:t>
      </w:r>
      <w:r>
        <w:rPr>
          <w:color w:val="1D2129"/>
          <w:sz w:val="20"/>
          <w:szCs w:val="20"/>
          <w:highlight w:val="white"/>
        </w:rPr>
        <w:t>pore -  People's Association Youth Movement</w:t>
      </w:r>
    </w:p>
    <w:p w14:paraId="38684CDF" w14:textId="77777777" w:rsidR="00ED47DB" w:rsidRDefault="00914857">
      <w:pPr>
        <w:spacing w:line="308" w:lineRule="auto"/>
        <w:ind w:left="720"/>
        <w:jc w:val="both"/>
      </w:pPr>
      <w:r>
        <w:rPr>
          <w:color w:val="1D2129"/>
          <w:sz w:val="20"/>
          <w:szCs w:val="20"/>
          <w:highlight w:val="white"/>
        </w:rPr>
        <w:t xml:space="preserve">Thailand - National Council for Child and Youth Development </w:t>
      </w:r>
      <w:r>
        <w:rPr>
          <w:sz w:val="20"/>
          <w:szCs w:val="20"/>
        </w:rPr>
        <w:t xml:space="preserve"> </w:t>
      </w:r>
    </w:p>
    <w:p w14:paraId="1459CF9F" w14:textId="77777777" w:rsidR="00ED47DB" w:rsidRDefault="00914857">
      <w:pPr>
        <w:spacing w:line="308" w:lineRule="auto"/>
        <w:ind w:left="720"/>
        <w:jc w:val="both"/>
      </w:pPr>
      <w:r>
        <w:rPr>
          <w:sz w:val="20"/>
          <w:szCs w:val="20"/>
        </w:rPr>
        <w:t>Vietnam - Youth International Cooperation Development Center, National Committee on Youth of Vietnam</w:t>
      </w:r>
    </w:p>
    <w:p w14:paraId="547EBA9C" w14:textId="77777777" w:rsidR="00ED47DB" w:rsidRDefault="00914857">
      <w:pPr>
        <w:spacing w:line="308" w:lineRule="auto"/>
        <w:ind w:left="720"/>
        <w:jc w:val="both"/>
      </w:pPr>
      <w:r>
        <w:rPr>
          <w:i/>
          <w:sz w:val="20"/>
          <w:szCs w:val="20"/>
        </w:rPr>
        <w:t xml:space="preserve">*As of to date, Lao PDR and Myanmar do not have national youth councils; hence information is disseminated through their respective ministries </w:t>
      </w:r>
    </w:p>
    <w:p w14:paraId="1CC9E730" w14:textId="77777777" w:rsidR="00ED47DB" w:rsidRDefault="00ED47DB"/>
    <w:p w14:paraId="08B6E13A" w14:textId="77777777" w:rsidR="00ED47DB" w:rsidRDefault="00914857" w:rsidP="0055641D">
      <w:pPr>
        <w:outlineLvl w:val="0"/>
      </w:pPr>
      <w:r>
        <w:rPr>
          <w:b/>
          <w:sz w:val="20"/>
          <w:szCs w:val="20"/>
        </w:rPr>
        <w:t>Key contributors:</w:t>
      </w:r>
    </w:p>
    <w:p w14:paraId="6AEB17CE" w14:textId="77777777" w:rsidR="00ED47DB" w:rsidRDefault="00914857">
      <w:pPr>
        <w:jc w:val="both"/>
      </w:pPr>
      <w:r>
        <w:rPr>
          <w:sz w:val="20"/>
          <w:szCs w:val="20"/>
        </w:rPr>
        <w:t xml:space="preserve">Noting thus far, the contribution of the following persons towards the development of this </w:t>
      </w:r>
      <w:proofErr w:type="spellStart"/>
      <w:r>
        <w:rPr>
          <w:sz w:val="20"/>
          <w:szCs w:val="20"/>
        </w:rPr>
        <w:t>AYN-DRR</w:t>
      </w:r>
      <w:proofErr w:type="spellEnd"/>
      <w:r>
        <w:rPr>
          <w:sz w:val="20"/>
          <w:szCs w:val="20"/>
        </w:rPr>
        <w:t xml:space="preserve"> concept note and commitment to the objectives of this network: Anthony </w:t>
      </w:r>
      <w:proofErr w:type="spellStart"/>
      <w:r>
        <w:rPr>
          <w:sz w:val="20"/>
          <w:szCs w:val="20"/>
        </w:rPr>
        <w:t>Abustan</w:t>
      </w:r>
      <w:proofErr w:type="spellEnd"/>
      <w:r>
        <w:rPr>
          <w:sz w:val="20"/>
          <w:szCs w:val="20"/>
        </w:rPr>
        <w:t xml:space="preserve">, </w:t>
      </w:r>
      <w:proofErr w:type="spellStart"/>
      <w:r>
        <w:rPr>
          <w:sz w:val="20"/>
          <w:szCs w:val="20"/>
        </w:rPr>
        <w:t>Francelline</w:t>
      </w:r>
      <w:proofErr w:type="spellEnd"/>
      <w:r>
        <w:rPr>
          <w:sz w:val="20"/>
          <w:szCs w:val="20"/>
        </w:rPr>
        <w:t xml:space="preserve"> Jimenez, Francis </w:t>
      </w:r>
      <w:proofErr w:type="spellStart"/>
      <w:r>
        <w:rPr>
          <w:sz w:val="20"/>
          <w:szCs w:val="20"/>
        </w:rPr>
        <w:t>Gasgonia</w:t>
      </w:r>
      <w:proofErr w:type="spellEnd"/>
      <w:r>
        <w:rPr>
          <w:sz w:val="20"/>
          <w:szCs w:val="20"/>
        </w:rPr>
        <w:t xml:space="preserve">, Gerald Perry Marin, Joey </w:t>
      </w:r>
      <w:proofErr w:type="spellStart"/>
      <w:r>
        <w:rPr>
          <w:sz w:val="20"/>
          <w:szCs w:val="20"/>
        </w:rPr>
        <w:t>dela</w:t>
      </w:r>
      <w:proofErr w:type="spellEnd"/>
      <w:r>
        <w:rPr>
          <w:sz w:val="20"/>
          <w:szCs w:val="20"/>
        </w:rPr>
        <w:t xml:space="preserve"> Cruz, </w:t>
      </w:r>
      <w:proofErr w:type="spellStart"/>
      <w:r>
        <w:rPr>
          <w:sz w:val="20"/>
          <w:szCs w:val="20"/>
        </w:rPr>
        <w:t>Ma</w:t>
      </w:r>
      <w:r>
        <w:rPr>
          <w:sz w:val="20"/>
          <w:szCs w:val="20"/>
        </w:rPr>
        <w:t>rikris</w:t>
      </w:r>
      <w:proofErr w:type="spellEnd"/>
      <w:r>
        <w:rPr>
          <w:sz w:val="20"/>
          <w:szCs w:val="20"/>
        </w:rPr>
        <w:t xml:space="preserve"> de Guzman, Paolo Valenzuela, Stephanie </w:t>
      </w:r>
      <w:proofErr w:type="spellStart"/>
      <w:r>
        <w:rPr>
          <w:sz w:val="20"/>
          <w:szCs w:val="20"/>
        </w:rPr>
        <w:t>Pradnyaparamita</w:t>
      </w:r>
      <w:proofErr w:type="spellEnd"/>
      <w:r>
        <w:rPr>
          <w:sz w:val="20"/>
          <w:szCs w:val="20"/>
        </w:rPr>
        <w:t xml:space="preserve">, </w:t>
      </w:r>
      <w:proofErr w:type="spellStart"/>
      <w:r>
        <w:rPr>
          <w:sz w:val="20"/>
          <w:szCs w:val="20"/>
        </w:rPr>
        <w:t>Syaban</w:t>
      </w:r>
      <w:proofErr w:type="spellEnd"/>
      <w:r>
        <w:rPr>
          <w:sz w:val="20"/>
          <w:szCs w:val="20"/>
        </w:rPr>
        <w:t xml:space="preserve"> Mohammad, </w:t>
      </w:r>
      <w:proofErr w:type="spellStart"/>
      <w:r>
        <w:rPr>
          <w:sz w:val="20"/>
          <w:szCs w:val="20"/>
        </w:rPr>
        <w:t>Regine</w:t>
      </w:r>
      <w:proofErr w:type="spellEnd"/>
      <w:r>
        <w:rPr>
          <w:sz w:val="20"/>
          <w:szCs w:val="20"/>
        </w:rPr>
        <w:t xml:space="preserve"> Guevara, Tam Hoang, Terrence Tan.</w:t>
      </w:r>
    </w:p>
    <w:sectPr w:rsidR="00ED47D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EB81D" w14:textId="77777777" w:rsidR="00914857" w:rsidRDefault="00914857">
      <w:pPr>
        <w:spacing w:line="240" w:lineRule="auto"/>
      </w:pPr>
      <w:r>
        <w:separator/>
      </w:r>
    </w:p>
  </w:endnote>
  <w:endnote w:type="continuationSeparator" w:id="0">
    <w:p w14:paraId="7506FDBF" w14:textId="77777777" w:rsidR="00914857" w:rsidRDefault="0091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03E96" w14:textId="77777777" w:rsidR="00914857" w:rsidRDefault="00914857">
      <w:pPr>
        <w:spacing w:line="240" w:lineRule="auto"/>
      </w:pPr>
      <w:r>
        <w:separator/>
      </w:r>
    </w:p>
  </w:footnote>
  <w:footnote w:type="continuationSeparator" w:id="0">
    <w:p w14:paraId="08505BDC" w14:textId="77777777" w:rsidR="00914857" w:rsidRDefault="00914857">
      <w:pPr>
        <w:spacing w:line="240" w:lineRule="auto"/>
      </w:pPr>
      <w:r>
        <w:continuationSeparator/>
      </w:r>
    </w:p>
  </w:footnote>
  <w:footnote w:id="1">
    <w:p w14:paraId="27AF8558" w14:textId="77777777" w:rsidR="00ED47DB" w:rsidRDefault="00914857">
      <w:pPr>
        <w:spacing w:line="240" w:lineRule="auto"/>
      </w:pPr>
      <w:r>
        <w:rPr>
          <w:vertAlign w:val="superscript"/>
        </w:rPr>
        <w:footnoteRef/>
      </w:r>
      <w:r>
        <w:rPr>
          <w:sz w:val="20"/>
          <w:szCs w:val="20"/>
        </w:rPr>
        <w:t xml:space="preserve"> </w:t>
      </w:r>
      <w:hyperlink r:id="rId1">
        <w:r>
          <w:rPr>
            <w:color w:val="1155CC"/>
            <w:sz w:val="20"/>
            <w:szCs w:val="20"/>
            <w:u w:val="single"/>
          </w:rPr>
          <w:t>AHA Centre</w:t>
        </w:r>
      </w:hyperlink>
      <w:hyperlink r:id="rId2">
        <w:r>
          <w:rPr>
            <w:color w:val="1155CC"/>
            <w:sz w:val="20"/>
            <w:szCs w:val="20"/>
            <w:u w:val="single"/>
          </w:rPr>
          <w:t xml:space="preserve"> </w:t>
        </w:r>
      </w:hyperlink>
      <w:r>
        <w:rPr>
          <w:sz w:val="20"/>
          <w:szCs w:val="20"/>
        </w:rPr>
        <w:t xml:space="preserve">is an inter-governmental </w:t>
      </w:r>
      <w:proofErr w:type="spellStart"/>
      <w:r>
        <w:rPr>
          <w:sz w:val="20"/>
          <w:szCs w:val="20"/>
        </w:rPr>
        <w:t>organisat</w:t>
      </w:r>
      <w:r>
        <w:rPr>
          <w:sz w:val="20"/>
          <w:szCs w:val="20"/>
        </w:rPr>
        <w:t>ion</w:t>
      </w:r>
      <w:proofErr w:type="spellEnd"/>
      <w:r>
        <w:rPr>
          <w:sz w:val="20"/>
          <w:szCs w:val="20"/>
        </w:rPr>
        <w:t xml:space="preserve"> established by 10 ASEAN Member States to facilitate the cooperation and coordination among ASEAN Member States and with the UN and international </w:t>
      </w:r>
      <w:proofErr w:type="spellStart"/>
      <w:r>
        <w:rPr>
          <w:sz w:val="20"/>
          <w:szCs w:val="20"/>
        </w:rPr>
        <w:t>organisations</w:t>
      </w:r>
      <w:proofErr w:type="spellEnd"/>
      <w:r>
        <w:rPr>
          <w:sz w:val="20"/>
          <w:szCs w:val="20"/>
        </w:rPr>
        <w:t xml:space="preserve"> for disaster management and emergency response in ASEAN</w:t>
      </w:r>
    </w:p>
  </w:footnote>
  <w:footnote w:id="2">
    <w:p w14:paraId="139B37BF" w14:textId="77777777" w:rsidR="00ED47DB" w:rsidRDefault="00914857">
      <w:pPr>
        <w:spacing w:line="240" w:lineRule="auto"/>
      </w:pPr>
      <w:r>
        <w:rPr>
          <w:vertAlign w:val="superscript"/>
        </w:rPr>
        <w:footnoteRef/>
      </w:r>
      <w:r>
        <w:rPr>
          <w:sz w:val="20"/>
          <w:szCs w:val="20"/>
        </w:rPr>
        <w:t xml:space="preserve"> </w:t>
      </w:r>
      <w:hyperlink r:id="rId3">
        <w:proofErr w:type="spellStart"/>
        <w:r>
          <w:rPr>
            <w:color w:val="1155CC"/>
            <w:sz w:val="20"/>
            <w:szCs w:val="20"/>
            <w:u w:val="single"/>
          </w:rPr>
          <w:t>CAYC</w:t>
        </w:r>
        <w:proofErr w:type="spellEnd"/>
        <w:r>
          <w:rPr>
            <w:color w:val="1155CC"/>
            <w:sz w:val="20"/>
            <w:szCs w:val="20"/>
            <w:u w:val="single"/>
          </w:rPr>
          <w:t xml:space="preserve"> </w:t>
        </w:r>
      </w:hyperlink>
      <w:r>
        <w:rPr>
          <w:sz w:val="20"/>
          <w:szCs w:val="20"/>
        </w:rPr>
        <w:t xml:space="preserve">is the authorized coordinating body for national youth institutions in the ASEAN region, under the ASEAN Charter.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6EB"/>
    <w:multiLevelType w:val="multilevel"/>
    <w:tmpl w:val="109EF1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9021214"/>
    <w:multiLevelType w:val="multilevel"/>
    <w:tmpl w:val="716EF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BDE58C8"/>
    <w:multiLevelType w:val="multilevel"/>
    <w:tmpl w:val="82FA40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7D80B03"/>
    <w:multiLevelType w:val="multilevel"/>
    <w:tmpl w:val="69CAFA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8F30EF5"/>
    <w:multiLevelType w:val="multilevel"/>
    <w:tmpl w:val="EFDC5D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A741FEC"/>
    <w:multiLevelType w:val="multilevel"/>
    <w:tmpl w:val="CE24C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47DB"/>
    <w:rsid w:val="0055641D"/>
    <w:rsid w:val="00914857"/>
    <w:rsid w:val="00ED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10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55641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564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swp.org/Johor-Bahru/" TargetMode="External"/><Relationship Id="rId12" Type="http://schemas.openxmlformats.org/officeDocument/2006/relationships/hyperlink" Target="http://www.siswp.org/Johor-Bahru/" TargetMode="External"/><Relationship Id="rId13" Type="http://schemas.openxmlformats.org/officeDocument/2006/relationships/hyperlink" Target="http://humanityheroes.org/" TargetMode="External"/><Relationship Id="rId14" Type="http://schemas.openxmlformats.org/officeDocument/2006/relationships/hyperlink" Target="https://www.facebook.com/AseanYouthVolunteers" TargetMode="External"/><Relationship Id="rId15" Type="http://schemas.openxmlformats.org/officeDocument/2006/relationships/hyperlink" Target="http://adinet.ahacentre.or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seanforyouth.org/" TargetMode="External"/><Relationship Id="rId8" Type="http://schemas.openxmlformats.org/officeDocument/2006/relationships/hyperlink" Target="http://aseanforyouth.org/" TargetMode="External"/><Relationship Id="rId9" Type="http://schemas.openxmlformats.org/officeDocument/2006/relationships/hyperlink" Target="http://mashable.com/2015/07/15/fopo-food-powder/" TargetMode="External"/><Relationship Id="rId10" Type="http://schemas.openxmlformats.org/officeDocument/2006/relationships/hyperlink" Target="http://mashable.com/2015/07/15/fopo-food-powd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hacentre.org" TargetMode="External"/><Relationship Id="rId2" Type="http://schemas.openxmlformats.org/officeDocument/2006/relationships/hyperlink" Target="http://www.ahacentre.org" TargetMode="External"/><Relationship Id="rId3" Type="http://schemas.openxmlformats.org/officeDocument/2006/relationships/hyperlink" Target="http://aseanfor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1952</Words>
  <Characters>11131</Characters>
  <Application>Microsoft Macintosh Word</Application>
  <DocSecurity>0</DocSecurity>
  <Lines>92</Lines>
  <Paragraphs>26</Paragraphs>
  <ScaleCrop>false</ScaleCrop>
  <LinksUpToDate>false</LinksUpToDate>
  <CharactersWithSpaces>13057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Regine Guevara</cp:lastModifiedBy>
  <cp:revision>2</cp:revision>
  <dcterms:created xsi:type="dcterms:W3CDTF">2016-08-05T15:37:00Z</dcterms:created>
  <dcterms:modified xsi:type="dcterms:W3CDTF">2016-08-05T15:37:00Z</dcterms:modified>
</cp:coreProperties>
</file>